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47" w:rsidRPr="00FB319D" w:rsidRDefault="00F63247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DE" w:rsidRPr="00FB319D" w:rsidRDefault="00027EEB" w:rsidP="00B05348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FB319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СОЦИАЛЬНО-ЭКОНОМИЧЕСКОЕ ПОЛОЖЕНИЕ УФО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  <w:t>В ЯНВАРЕ – АВГУСТЕ 2019 Г.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Валов</w:t>
      </w:r>
      <w:r w:rsidR="006D192F" w:rsidRPr="00FB319D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й региональный продукт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Уральского федерального округа (далее – УФО) в 2017 году – 10,7 трлн.рублей,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br/>
        <w:t xml:space="preserve">или 183 млрд.долларов (14% от России).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ВРП на душу населения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– 864,5 тыс.рублей, или 15,6 тыс.долларов (первое место среди федеральных округов).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52% ВРП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– добыча полезных ископаемых и обрабатывающие производства.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Доля УФО в показателях по Российской Федерации: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50% добычи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нефти 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(6% мировых запасов);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90% добычи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газа 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(26% мировых запасов);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40% производства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металлов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одна пятая производства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промышленной продукции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10% запасов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лесонасаждений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7% производства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сельскохозяйственной продукции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более одной трети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налоговых поступлений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в бюджет РФ.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В УФО функционирует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100 организаций высшего образования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, обучаются более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320 тысяч студентов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Индекс промышленного производства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(далее – ИПП) УФО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январе - августе 2019 г. составил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104,4%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; позитивная тенденция сложилась во всех субъектах Российской Федерации, находящихся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br/>
        <w:t>в пределах УФО.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ИПП в обрабатывающей промышленности УФО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увеличился на 2,2%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по сравнению с аналогичным периодом прошлого года</w:t>
      </w:r>
      <w:r w:rsidR="007C57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Нефти с учетом газового конденсата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добыто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на 2% больше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A402F" w:rsidRPr="00FB319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чем в </w:t>
      </w:r>
      <w:r w:rsidR="007C57BE">
        <w:rPr>
          <w:rFonts w:ascii="Times New Roman" w:hAnsi="Times New Roman" w:cs="Times New Roman"/>
          <w:color w:val="auto"/>
          <w:sz w:val="28"/>
          <w:szCs w:val="28"/>
        </w:rPr>
        <w:t>аналогичный период прошлого года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нефти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на 1,6%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Объем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добычи газа природного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(газа естественного)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увеличился на 2,5%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газа нефтяного попутного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на 15,7%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Жилых домов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введено в эксплуатацию 2,9</w:t>
      </w:r>
      <w:bookmarkStart w:id="0" w:name="_GoBack"/>
      <w:bookmarkEnd w:id="0"/>
      <w:r w:rsidRPr="00FB319D">
        <w:rPr>
          <w:rFonts w:ascii="Times New Roman" w:hAnsi="Times New Roman" w:cs="Times New Roman"/>
          <w:color w:val="auto"/>
          <w:sz w:val="28"/>
          <w:szCs w:val="28"/>
        </w:rPr>
        <w:t> млн.кв</w:t>
      </w:r>
      <w:proofErr w:type="gramStart"/>
      <w:r w:rsidRPr="00FB319D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етров (выше </w:t>
      </w:r>
      <w:r w:rsidR="007C57BE">
        <w:rPr>
          <w:rFonts w:ascii="Times New Roman" w:hAnsi="Times New Roman" w:cs="Times New Roman"/>
          <w:color w:val="auto"/>
          <w:sz w:val="28"/>
          <w:szCs w:val="28"/>
        </w:rPr>
        <w:t>аналогичного периода прошлого года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на 2,8%). Рост отмечен во всех субъектах УФО, кроме Челябинской области (97,5% к уровню </w:t>
      </w:r>
      <w:r w:rsidR="007C57BE">
        <w:rPr>
          <w:rFonts w:ascii="Times New Roman" w:hAnsi="Times New Roman" w:cs="Times New Roman"/>
          <w:color w:val="auto"/>
          <w:sz w:val="28"/>
          <w:szCs w:val="28"/>
        </w:rPr>
        <w:t>аналогичного периода прошлого года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) и ЯНАО (85,2%).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>Объем инвестиций в основной капитал</w:t>
      </w:r>
      <w:r w:rsidRPr="00FB319D">
        <w:rPr>
          <w:rFonts w:ascii="Times New Roman" w:hAnsi="Times New Roman" w:cs="Times New Roman"/>
          <w:sz w:val="28"/>
          <w:szCs w:val="28"/>
        </w:rPr>
        <w:t xml:space="preserve"> в первом полугодии </w:t>
      </w:r>
      <w:r w:rsidR="00DA402F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увеличился на 0,5%</w:t>
      </w:r>
      <w:r w:rsidRPr="00FB319D">
        <w:rPr>
          <w:rFonts w:ascii="Times New Roman" w:hAnsi="Times New Roman" w:cs="Times New Roman"/>
          <w:sz w:val="28"/>
          <w:szCs w:val="28"/>
        </w:rPr>
        <w:t xml:space="preserve"> (второе место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t>после Центрального федерального округа).</w:t>
      </w:r>
    </w:p>
    <w:p w:rsidR="005774DE" w:rsidRPr="00FB319D" w:rsidRDefault="005774DE" w:rsidP="00B05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Наибольший 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>объем инвестиций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 в УФО привлечен в экономику ХМАО – Югры и ЯНАО (71,5%). Доля инвестиций в добычу топливно-энергетических полезных ископаемых в </w:t>
      </w:r>
      <w:r w:rsidRPr="00FB319D">
        <w:rPr>
          <w:rFonts w:ascii="Times New Roman" w:hAnsi="Times New Roman" w:cs="Times New Roman"/>
          <w:sz w:val="28"/>
          <w:szCs w:val="28"/>
        </w:rPr>
        <w:t>ХМАО – Югре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B34656" w:rsidRPr="00FB319D">
        <w:rPr>
          <w:rFonts w:ascii="Times New Roman" w:eastAsia="Times New Roman" w:hAnsi="Times New Roman" w:cs="Times New Roman"/>
          <w:sz w:val="28"/>
          <w:szCs w:val="28"/>
        </w:rPr>
        <w:br/>
      </w:r>
      <w:r w:rsidRPr="00FB319D">
        <w:rPr>
          <w:rFonts w:ascii="Times New Roman" w:eastAsia="Times New Roman" w:hAnsi="Times New Roman" w:cs="Times New Roman"/>
          <w:sz w:val="28"/>
          <w:szCs w:val="28"/>
        </w:rPr>
        <w:t>88% от общего объема, в </w:t>
      </w:r>
      <w:r w:rsidRPr="00FB319D">
        <w:rPr>
          <w:rFonts w:ascii="Times New Roman" w:hAnsi="Times New Roman" w:cs="Times New Roman"/>
          <w:sz w:val="28"/>
          <w:szCs w:val="28"/>
        </w:rPr>
        <w:t>ЯНАО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 – 82,7%.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Индекс производства в сельском хозяйстве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в первом полугодии 2019 г. увеличился в Свердловской, Тюменской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br/>
        <w:t>и Челябинской областях, ХМАО – Югре.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Розничная торговля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в январе - августе 2019 г. –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101,6%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сопоставимых ценах к </w:t>
      </w:r>
      <w:r w:rsidR="007C57BE">
        <w:rPr>
          <w:rFonts w:ascii="Times New Roman" w:hAnsi="Times New Roman" w:cs="Times New Roman"/>
          <w:color w:val="auto"/>
          <w:sz w:val="28"/>
          <w:szCs w:val="28"/>
        </w:rPr>
        <w:t>аналогичному периоду прошлого года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Объем платных услуг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за январь - август 2019 г.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увеличился на 4,9%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по сравнению с </w:t>
      </w:r>
      <w:r w:rsidR="007C57BE">
        <w:rPr>
          <w:rFonts w:ascii="Times New Roman" w:hAnsi="Times New Roman" w:cs="Times New Roman"/>
          <w:color w:val="auto"/>
          <w:sz w:val="28"/>
          <w:szCs w:val="28"/>
        </w:rPr>
        <w:t>аналогичным периодом прошлого года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74DE" w:rsidRPr="00FB319D" w:rsidRDefault="005774DE" w:rsidP="00B053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Отмечался </w:t>
      </w:r>
      <w:r w:rsidRPr="00FB319D">
        <w:rPr>
          <w:rFonts w:ascii="Times New Roman" w:hAnsi="Times New Roman" w:cs="Times New Roman"/>
          <w:b/>
          <w:sz w:val="28"/>
          <w:szCs w:val="28"/>
        </w:rPr>
        <w:t>рост уровня налоговых поступлений</w:t>
      </w:r>
      <w:r w:rsidRPr="00FB319D">
        <w:rPr>
          <w:rFonts w:ascii="Times New Roman" w:hAnsi="Times New Roman" w:cs="Times New Roman"/>
          <w:sz w:val="28"/>
          <w:szCs w:val="28"/>
        </w:rPr>
        <w:t>. В январе - августе 2019 г. в бюджетную систему Российской Федерации, включая государственные внебюджетные фонды, поступило 4 097,6 млрд</w:t>
      </w:r>
      <w:proofErr w:type="gramStart"/>
      <w:r w:rsidRPr="00FB31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319D">
        <w:rPr>
          <w:rFonts w:ascii="Times New Roman" w:hAnsi="Times New Roman" w:cs="Times New Roman"/>
          <w:sz w:val="28"/>
          <w:szCs w:val="28"/>
        </w:rPr>
        <w:t xml:space="preserve">ублей, или 113,1% к уровню </w:t>
      </w:r>
      <w:r w:rsidR="007C57BE">
        <w:rPr>
          <w:rFonts w:ascii="Times New Roman" w:hAnsi="Times New Roman" w:cs="Times New Roman"/>
          <w:sz w:val="28"/>
          <w:szCs w:val="28"/>
        </w:rPr>
        <w:t>аналогичного периода прошлого года</w:t>
      </w:r>
      <w:r w:rsidRPr="00FB319D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Pr="00FB319D">
        <w:rPr>
          <w:rFonts w:ascii="Times New Roman" w:hAnsi="Times New Roman" w:cs="Times New Roman"/>
          <w:b/>
          <w:sz w:val="28"/>
          <w:szCs w:val="28"/>
        </w:rPr>
        <w:t>в федеральный бюджет</w:t>
      </w:r>
      <w:r w:rsidRPr="00FB319D">
        <w:rPr>
          <w:rFonts w:ascii="Times New Roman" w:hAnsi="Times New Roman" w:cs="Times New Roman"/>
          <w:sz w:val="28"/>
          <w:szCs w:val="28"/>
        </w:rPr>
        <w:t xml:space="preserve"> – 3 298 млрд.рублей, или 114,3%, </w:t>
      </w:r>
      <w:r w:rsidRPr="00FB319D">
        <w:rPr>
          <w:rFonts w:ascii="Times New Roman" w:hAnsi="Times New Roman" w:cs="Times New Roman"/>
          <w:b/>
          <w:sz w:val="28"/>
          <w:szCs w:val="28"/>
        </w:rPr>
        <w:t>в</w:t>
      </w:r>
      <w:r w:rsidRPr="00FB319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B319D">
        <w:rPr>
          <w:rFonts w:ascii="Times New Roman" w:hAnsi="Times New Roman" w:cs="Times New Roman"/>
          <w:b/>
          <w:sz w:val="28"/>
          <w:szCs w:val="28"/>
        </w:rPr>
        <w:t>консолидированные бюджеты</w:t>
      </w:r>
      <w:r w:rsidRPr="00FB319D">
        <w:rPr>
          <w:rFonts w:ascii="Times New Roman" w:hAnsi="Times New Roman" w:cs="Times New Roman"/>
          <w:sz w:val="28"/>
          <w:szCs w:val="28"/>
        </w:rPr>
        <w:t xml:space="preserve"> – 799,6 млрд.рублей, или 108,2%.</w:t>
      </w:r>
    </w:p>
    <w:p w:rsidR="005774DE" w:rsidRPr="00FB319D" w:rsidRDefault="005774DE" w:rsidP="00B05348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Положительный финансовый результат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предприятий по итогам января – июля 2019 г. отмечался во всех субъектах УФО и сложился в сумме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1 582,1 млрд</w:t>
      </w:r>
      <w:proofErr w:type="gramStart"/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.р</w:t>
      </w:r>
      <w:proofErr w:type="gramEnd"/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ублей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B319D">
        <w:rPr>
          <w:rFonts w:ascii="Times New Roman" w:hAnsi="Times New Roman" w:cs="Times New Roman"/>
          <w:b/>
          <w:color w:val="auto"/>
          <w:sz w:val="28"/>
          <w:szCs w:val="28"/>
        </w:rPr>
        <w:t>увеличившись на 13,8%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по сравнению </w:t>
      </w:r>
      <w:r w:rsidRPr="00FB319D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57BE">
        <w:rPr>
          <w:rFonts w:ascii="Times New Roman" w:hAnsi="Times New Roman" w:cs="Times New Roman"/>
          <w:color w:val="auto"/>
          <w:sz w:val="28"/>
          <w:szCs w:val="28"/>
        </w:rPr>
        <w:t>аналогичным периодом прошлого года</w:t>
      </w:r>
      <w:r w:rsidRPr="00FB319D">
        <w:rPr>
          <w:rFonts w:ascii="Times New Roman" w:hAnsi="Times New Roman" w:cs="Times New Roman"/>
          <w:color w:val="auto"/>
          <w:sz w:val="28"/>
          <w:szCs w:val="28"/>
        </w:rPr>
        <w:t>. Удельный вес убыточных организаций составил 33%.</w:t>
      </w:r>
    </w:p>
    <w:p w:rsidR="005774DE" w:rsidRPr="00FB319D" w:rsidRDefault="005774DE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>Среднемесячная номинальная заработная плата</w:t>
      </w:r>
      <w:r w:rsidRPr="00FB319D">
        <w:rPr>
          <w:rFonts w:ascii="Times New Roman" w:hAnsi="Times New Roman" w:cs="Times New Roman"/>
          <w:sz w:val="28"/>
          <w:szCs w:val="28"/>
        </w:rPr>
        <w:t xml:space="preserve"> в январе - июле 2019</w:t>
      </w:r>
      <w:r w:rsidR="00DA402F"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t xml:space="preserve">г. составила 50 186 рублей, или </w:t>
      </w:r>
      <w:r w:rsidRPr="00FB319D">
        <w:rPr>
          <w:rFonts w:ascii="Times New Roman" w:hAnsi="Times New Roman" w:cs="Times New Roman"/>
          <w:b/>
          <w:sz w:val="28"/>
          <w:szCs w:val="28"/>
        </w:rPr>
        <w:t>105,3%</w:t>
      </w:r>
      <w:r w:rsidRPr="00FB319D">
        <w:rPr>
          <w:rFonts w:ascii="Times New Roman" w:hAnsi="Times New Roman" w:cs="Times New Roman"/>
          <w:sz w:val="28"/>
          <w:szCs w:val="28"/>
        </w:rPr>
        <w:t xml:space="preserve"> к </w:t>
      </w:r>
      <w:r w:rsidR="007C57BE">
        <w:rPr>
          <w:rFonts w:ascii="Times New Roman" w:hAnsi="Times New Roman" w:cs="Times New Roman"/>
          <w:sz w:val="28"/>
          <w:szCs w:val="28"/>
        </w:rPr>
        <w:t>аналогичному периоду прошлого года</w:t>
      </w:r>
      <w:r w:rsidRPr="00FB3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4DE" w:rsidRPr="00FB319D" w:rsidRDefault="005774DE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>Реальная заработная плата</w:t>
      </w:r>
      <w:r w:rsidRPr="00FB319D">
        <w:rPr>
          <w:rFonts w:ascii="Times New Roman" w:hAnsi="Times New Roman" w:cs="Times New Roman"/>
          <w:sz w:val="28"/>
          <w:szCs w:val="28"/>
        </w:rPr>
        <w:t xml:space="preserve"> в УФО в июле 2019 г. 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увеличилась </w:t>
      </w:r>
      <w:r w:rsidR="00DA402F" w:rsidRPr="00FB319D">
        <w:rPr>
          <w:rFonts w:ascii="Times New Roman" w:eastAsia="Times New Roman" w:hAnsi="Times New Roman" w:cs="Times New Roman"/>
          <w:sz w:val="28"/>
          <w:szCs w:val="28"/>
        </w:rPr>
        <w:br/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Свердловской 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>100,8%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 к уровню </w:t>
      </w:r>
      <w:r w:rsidR="007C57BE">
        <w:rPr>
          <w:rFonts w:ascii="Times New Roman" w:eastAsia="Times New Roman" w:hAnsi="Times New Roman" w:cs="Times New Roman"/>
          <w:sz w:val="28"/>
          <w:szCs w:val="28"/>
        </w:rPr>
        <w:t>аналогичного периода прошлого года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>Челябинской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>101%</w:t>
      </w:r>
      <w:r w:rsidR="007C57B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 xml:space="preserve"> Тюменской 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>101,9%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>областях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>ХМАО – Югре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>102,2%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>ЯНАО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>104%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), снизилась – в 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>Курганской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319D">
        <w:rPr>
          <w:rFonts w:ascii="Times New Roman" w:eastAsia="Times New Roman" w:hAnsi="Times New Roman" w:cs="Times New Roman"/>
          <w:b/>
          <w:sz w:val="28"/>
          <w:szCs w:val="28"/>
        </w:rPr>
        <w:t>99,8%</w:t>
      </w:r>
      <w:r w:rsidRPr="00FB319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319D">
        <w:rPr>
          <w:rFonts w:ascii="Times New Roman" w:hAnsi="Times New Roman" w:cs="Times New Roman"/>
          <w:sz w:val="28"/>
          <w:szCs w:val="28"/>
        </w:rPr>
        <w:t>.</w:t>
      </w:r>
    </w:p>
    <w:p w:rsidR="005774DE" w:rsidRPr="00FB319D" w:rsidRDefault="005774DE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По итогам семи месяцев 2019 г. отмечалась </w:t>
      </w:r>
      <w:r w:rsidRPr="00FB319D">
        <w:rPr>
          <w:rFonts w:ascii="Times New Roman" w:hAnsi="Times New Roman" w:cs="Times New Roman"/>
          <w:b/>
          <w:sz w:val="28"/>
          <w:szCs w:val="28"/>
        </w:rPr>
        <w:t>естественная убыль населения</w:t>
      </w:r>
      <w:r w:rsidRPr="00FB319D">
        <w:rPr>
          <w:rFonts w:ascii="Times New Roman" w:hAnsi="Times New Roman" w:cs="Times New Roman"/>
          <w:sz w:val="28"/>
          <w:szCs w:val="28"/>
        </w:rPr>
        <w:t>: умерло на 6 457 человек больше, чем</w:t>
      </w:r>
      <w:r w:rsidRPr="00FB31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319D">
        <w:rPr>
          <w:rFonts w:ascii="Times New Roman" w:hAnsi="Times New Roman" w:cs="Times New Roman"/>
          <w:sz w:val="28"/>
          <w:szCs w:val="28"/>
        </w:rPr>
        <w:t>родилось. В </w:t>
      </w:r>
      <w:r w:rsidR="007C57BE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Pr="00FB319D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 составила 1 977 человек.</w:t>
      </w:r>
    </w:p>
    <w:p w:rsidR="005774DE" w:rsidRPr="00FB319D" w:rsidRDefault="005774DE" w:rsidP="00B0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4DE" w:rsidRPr="00FB319D" w:rsidRDefault="005774DE" w:rsidP="00B05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4DE" w:rsidRPr="00FB319D" w:rsidRDefault="005774D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02F" w:rsidRPr="00FB319D" w:rsidRDefault="00DA402F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02F" w:rsidRPr="00FB319D" w:rsidRDefault="00DA402F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02F" w:rsidRPr="00FB319D" w:rsidRDefault="00DA402F" w:rsidP="007C5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02F" w:rsidRPr="00FB319D" w:rsidRDefault="00DA402F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02F" w:rsidRPr="00FB319D" w:rsidRDefault="00DA402F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02F" w:rsidRPr="00FB319D" w:rsidRDefault="00DA402F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5C3" w:rsidRPr="00FB319D" w:rsidRDefault="00AE15C3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5C3" w:rsidRPr="00FB319D" w:rsidRDefault="00AE15C3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6CB" w:rsidRPr="00FB319D" w:rsidRDefault="00027EEB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ИТОГИ РАБОЧИХ ПОЕЗДОК ПО СУБЪЕКТАМ </w:t>
      </w: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br/>
        <w:t>ВО ВТОРОМ ПОЛУГОДИИ 2019 Г.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3CB6" w:rsidRPr="00FB319D" w:rsidRDefault="00362CB4" w:rsidP="00C43C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Во втором полугодии 2019 г. проводится серия выездов в субъекты Российской Федерации с целью аудита работы по </w:t>
      </w:r>
      <w:r w:rsidR="00C43CB6" w:rsidRPr="00FB319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B319D">
        <w:rPr>
          <w:rFonts w:ascii="Times New Roman" w:hAnsi="Times New Roman" w:cs="Times New Roman"/>
          <w:sz w:val="28"/>
          <w:szCs w:val="28"/>
        </w:rPr>
        <w:t xml:space="preserve"> национальных проектов</w:t>
      </w:r>
      <w:r w:rsidR="00C43CB6" w:rsidRPr="00FB319D">
        <w:rPr>
          <w:rFonts w:ascii="Times New Roman" w:hAnsi="Times New Roman" w:cs="Times New Roman"/>
          <w:sz w:val="28"/>
          <w:szCs w:val="28"/>
        </w:rPr>
        <w:t>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По итогам составляются акты выявленных недостатков и протоколы с рекомендациями по их решению, которые направляются </w:t>
      </w:r>
      <w:r w:rsidR="00027EEB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в Администрацию Президента Российской Федерации и федеральные министерства и ведомства. 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Уже состоялись выезды в четыре региона. Это Челябинская </w:t>
      </w:r>
      <w:r w:rsidR="00027EEB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и Курганская области, Ханты-Мансийский и Ямало-Ненецкий автономные округа.</w:t>
      </w:r>
    </w:p>
    <w:p w:rsidR="00362CB4" w:rsidRPr="00FB319D" w:rsidRDefault="00C43CB6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С</w:t>
      </w:r>
      <w:r w:rsidR="00362CB4" w:rsidRPr="00FB319D">
        <w:rPr>
          <w:rFonts w:ascii="Times New Roman" w:hAnsi="Times New Roman" w:cs="Times New Roman"/>
          <w:sz w:val="28"/>
          <w:szCs w:val="28"/>
        </w:rPr>
        <w:t>труктура экономики, климатические</w:t>
      </w:r>
      <w:r w:rsidR="00027EEB" w:rsidRPr="00FB319D">
        <w:rPr>
          <w:rFonts w:ascii="Times New Roman" w:hAnsi="Times New Roman" w:cs="Times New Roman"/>
          <w:sz w:val="28"/>
          <w:szCs w:val="28"/>
        </w:rPr>
        <w:t>,</w:t>
      </w:r>
      <w:r w:rsidR="00362CB4" w:rsidRPr="00FB319D">
        <w:rPr>
          <w:rFonts w:ascii="Times New Roman" w:hAnsi="Times New Roman" w:cs="Times New Roman"/>
          <w:sz w:val="28"/>
          <w:szCs w:val="28"/>
        </w:rPr>
        <w:t xml:space="preserve"> демографические составляющие для этих регионов различны. </w:t>
      </w:r>
      <w:r w:rsidR="00362CB4" w:rsidRPr="00FB319D">
        <w:rPr>
          <w:rFonts w:ascii="Times New Roman" w:hAnsi="Times New Roman" w:cs="Times New Roman"/>
          <w:b/>
          <w:sz w:val="28"/>
          <w:szCs w:val="28"/>
        </w:rPr>
        <w:t xml:space="preserve">Южные субъекты </w:t>
      </w:r>
      <w:r w:rsidR="00027EEB" w:rsidRPr="00FB319D">
        <w:rPr>
          <w:rFonts w:ascii="Times New Roman" w:hAnsi="Times New Roman" w:cs="Times New Roman"/>
          <w:b/>
          <w:sz w:val="28"/>
          <w:szCs w:val="28"/>
        </w:rPr>
        <w:t>–</w:t>
      </w:r>
      <w:r w:rsidR="00362CB4" w:rsidRPr="00FB3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7BE">
        <w:rPr>
          <w:rFonts w:ascii="Times New Roman" w:hAnsi="Times New Roman" w:cs="Times New Roman"/>
          <w:b/>
          <w:sz w:val="28"/>
          <w:szCs w:val="28"/>
        </w:rPr>
        <w:br/>
      </w:r>
      <w:r w:rsidR="00362CB4" w:rsidRPr="00FB319D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proofErr w:type="spellStart"/>
      <w:r w:rsidR="00362CB4" w:rsidRPr="00FB319D">
        <w:rPr>
          <w:rFonts w:ascii="Times New Roman" w:hAnsi="Times New Roman" w:cs="Times New Roman"/>
          <w:b/>
          <w:sz w:val="28"/>
          <w:szCs w:val="28"/>
        </w:rPr>
        <w:t>старопромышленные</w:t>
      </w:r>
      <w:proofErr w:type="spellEnd"/>
      <w:r w:rsidR="00362CB4" w:rsidRPr="00FB319D">
        <w:rPr>
          <w:rFonts w:ascii="Times New Roman" w:hAnsi="Times New Roman" w:cs="Times New Roman"/>
          <w:b/>
          <w:sz w:val="28"/>
          <w:szCs w:val="28"/>
        </w:rPr>
        <w:t xml:space="preserve"> районы Урала,</w:t>
      </w:r>
      <w:r w:rsidR="00362CB4" w:rsidRPr="00FB319D">
        <w:rPr>
          <w:rFonts w:ascii="Times New Roman" w:hAnsi="Times New Roman" w:cs="Times New Roman"/>
          <w:sz w:val="28"/>
          <w:szCs w:val="28"/>
        </w:rPr>
        <w:t xml:space="preserve"> представленные широкими компетенциями в металлургии и машиностроении, а также </w:t>
      </w:r>
      <w:r w:rsidR="00027EEB" w:rsidRPr="00FB319D">
        <w:rPr>
          <w:rFonts w:ascii="Times New Roman" w:hAnsi="Times New Roman" w:cs="Times New Roman"/>
          <w:sz w:val="28"/>
          <w:szCs w:val="28"/>
        </w:rPr>
        <w:br/>
      </w:r>
      <w:r w:rsidR="00362CB4" w:rsidRPr="00FB319D">
        <w:rPr>
          <w:rFonts w:ascii="Times New Roman" w:hAnsi="Times New Roman" w:cs="Times New Roman"/>
          <w:sz w:val="28"/>
          <w:szCs w:val="28"/>
        </w:rPr>
        <w:t xml:space="preserve">в аграрном секторе. У них существуют как потенциальные точки роста, </w:t>
      </w:r>
      <w:r w:rsidR="00027EEB" w:rsidRPr="00FB319D">
        <w:rPr>
          <w:rFonts w:ascii="Times New Roman" w:hAnsi="Times New Roman" w:cs="Times New Roman"/>
          <w:sz w:val="28"/>
          <w:szCs w:val="28"/>
        </w:rPr>
        <w:br/>
      </w:r>
      <w:r w:rsidR="00362CB4" w:rsidRPr="00FB319D">
        <w:rPr>
          <w:rFonts w:ascii="Times New Roman" w:hAnsi="Times New Roman" w:cs="Times New Roman"/>
          <w:sz w:val="28"/>
          <w:szCs w:val="28"/>
        </w:rPr>
        <w:t xml:space="preserve">так и накопленные социальные проблем, на решение которых </w:t>
      </w:r>
      <w:r w:rsidR="00027EEB" w:rsidRPr="00FB319D">
        <w:rPr>
          <w:rFonts w:ascii="Times New Roman" w:hAnsi="Times New Roman" w:cs="Times New Roman"/>
          <w:sz w:val="28"/>
          <w:szCs w:val="28"/>
        </w:rPr>
        <w:br/>
      </w:r>
      <w:r w:rsidR="00362CB4" w:rsidRPr="00FB319D">
        <w:rPr>
          <w:rFonts w:ascii="Times New Roman" w:hAnsi="Times New Roman" w:cs="Times New Roman"/>
          <w:sz w:val="28"/>
          <w:szCs w:val="28"/>
        </w:rPr>
        <w:t xml:space="preserve">и направлены нацпроекты. 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>Ямал и Югра</w:t>
      </w:r>
      <w:r w:rsidRPr="00FB319D">
        <w:rPr>
          <w:rFonts w:ascii="Times New Roman" w:hAnsi="Times New Roman" w:cs="Times New Roman"/>
          <w:sz w:val="28"/>
          <w:szCs w:val="28"/>
        </w:rPr>
        <w:t xml:space="preserve"> имеют иную структуру экономики.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t xml:space="preserve">Мировой спрос </w:t>
      </w:r>
      <w:r w:rsidR="00027EEB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на нефтегазовую продукцию позволил сформировать </w:t>
      </w:r>
      <w:r w:rsidRPr="00FB319D">
        <w:rPr>
          <w:rFonts w:ascii="Times New Roman" w:hAnsi="Times New Roman" w:cs="Times New Roman"/>
          <w:b/>
          <w:sz w:val="28"/>
          <w:szCs w:val="28"/>
        </w:rPr>
        <w:t>достаточно качественную инфраструктуру.</w:t>
      </w:r>
    </w:p>
    <w:p w:rsidR="00362CB4" w:rsidRPr="00FB319D" w:rsidRDefault="00362CB4" w:rsidP="00B053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Таким образом, посещая в ходе поездок объекты</w:t>
      </w:r>
      <w:r w:rsidR="00027EEB" w:rsidRPr="00FB319D">
        <w:rPr>
          <w:rFonts w:ascii="Times New Roman" w:hAnsi="Times New Roman" w:cs="Times New Roman"/>
          <w:sz w:val="28"/>
          <w:szCs w:val="28"/>
        </w:rPr>
        <w:t>,</w:t>
      </w:r>
      <w:r w:rsidRPr="00FB319D">
        <w:rPr>
          <w:rFonts w:ascii="Times New Roman" w:hAnsi="Times New Roman" w:cs="Times New Roman"/>
          <w:sz w:val="28"/>
          <w:szCs w:val="28"/>
        </w:rPr>
        <w:t xml:space="preserve"> обсуждая текущее состояние дел в нацпроектах, мы увидели, что в каждом регионе </w:t>
      </w:r>
      <w:r w:rsidRPr="00FB319D">
        <w:rPr>
          <w:rFonts w:ascii="Times New Roman" w:hAnsi="Times New Roman" w:cs="Times New Roman"/>
          <w:b/>
          <w:sz w:val="28"/>
          <w:szCs w:val="28"/>
        </w:rPr>
        <w:t>специфические условия жизни людей,</w:t>
      </w:r>
      <w:r w:rsidRPr="00FB319D">
        <w:rPr>
          <w:rFonts w:ascii="Times New Roman" w:hAnsi="Times New Roman" w:cs="Times New Roman"/>
          <w:sz w:val="28"/>
          <w:szCs w:val="28"/>
        </w:rPr>
        <w:t xml:space="preserve"> соответственно свои проблемы </w:t>
      </w:r>
      <w:r w:rsidR="00027EEB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и возможности. Соответственно необходимо понимать реальную картину повседневной жизни гражданина, начиная от бытовых условий, состояния дворовой территории, качества предоставляемых государственных </w:t>
      </w:r>
      <w:r w:rsidR="00027EEB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и муниципальных услуг до возможностей проводить досуг. Должен быть сформирован </w:t>
      </w:r>
      <w:r w:rsidRPr="00FB319D">
        <w:rPr>
          <w:rFonts w:ascii="Times New Roman" w:hAnsi="Times New Roman" w:cs="Times New Roman"/>
          <w:b/>
          <w:sz w:val="28"/>
          <w:szCs w:val="28"/>
        </w:rPr>
        <w:t>Стандарт жизни гражданина</w:t>
      </w:r>
      <w:r w:rsidRPr="00FB319D">
        <w:rPr>
          <w:rFonts w:ascii="Times New Roman" w:hAnsi="Times New Roman" w:cs="Times New Roman"/>
          <w:sz w:val="28"/>
          <w:szCs w:val="28"/>
        </w:rPr>
        <w:t xml:space="preserve">, который будет включать расширенные требования к окружающей инфраструктуре и будет привязан к административно-территориальному делению. Это позволит определить на местном и региональном уровнях основные задачи для властей </w:t>
      </w:r>
      <w:r w:rsidR="00027EEB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на местах.</w:t>
      </w:r>
    </w:p>
    <w:p w:rsidR="00362CB4" w:rsidRPr="00FB319D" w:rsidRDefault="00362CB4" w:rsidP="00B053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Таким образом, будет обеспечена обратная связь власти </w:t>
      </w:r>
      <w:r w:rsidR="00027EEB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с населением, но не через общественную критику (которая в ряде случаев используется неконструктивными силами и проводит к неуправляемым возмущениям), а через понятный для человека механизм постановки задач. </w:t>
      </w:r>
      <w:r w:rsidRPr="00FB319D">
        <w:rPr>
          <w:rFonts w:ascii="Times New Roman" w:hAnsi="Times New Roman" w:cs="Times New Roman"/>
          <w:b/>
          <w:sz w:val="28"/>
          <w:szCs w:val="28"/>
        </w:rPr>
        <w:t>Гражданин становится управленческим клиентом!</w:t>
      </w:r>
    </w:p>
    <w:p w:rsidR="00362CB4" w:rsidRPr="00FB319D" w:rsidRDefault="00362CB4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В ходе совещаний региональными властями отмечена </w:t>
      </w:r>
      <w:r w:rsidRPr="00FB319D">
        <w:rPr>
          <w:rFonts w:ascii="Times New Roman" w:hAnsi="Times New Roman" w:cs="Times New Roman"/>
          <w:b/>
          <w:sz w:val="28"/>
          <w:szCs w:val="28"/>
        </w:rPr>
        <w:t>недостаточная проработка приоритетных направлений</w:t>
      </w:r>
      <w:r w:rsidRPr="00FB319D">
        <w:rPr>
          <w:rFonts w:ascii="Times New Roman" w:hAnsi="Times New Roman" w:cs="Times New Roman"/>
          <w:sz w:val="28"/>
          <w:szCs w:val="28"/>
        </w:rPr>
        <w:t xml:space="preserve"> на федеральн</w:t>
      </w:r>
      <w:r w:rsidR="00027EEB" w:rsidRPr="00FB319D">
        <w:rPr>
          <w:rFonts w:ascii="Times New Roman" w:hAnsi="Times New Roman" w:cs="Times New Roman"/>
          <w:sz w:val="28"/>
          <w:szCs w:val="28"/>
        </w:rPr>
        <w:t xml:space="preserve">ом уровне: отсутствие методик и </w:t>
      </w:r>
      <w:r w:rsidRPr="00FB319D">
        <w:rPr>
          <w:rFonts w:ascii="Times New Roman" w:hAnsi="Times New Roman" w:cs="Times New Roman"/>
          <w:sz w:val="28"/>
          <w:szCs w:val="28"/>
        </w:rPr>
        <w:t xml:space="preserve">рекомендаций, затягивание сроков заключения соглашений, изменение целевых показателей. По нацпроекту </w:t>
      </w:r>
      <w:r w:rsidRPr="00FB319D">
        <w:rPr>
          <w:rFonts w:ascii="Times New Roman" w:hAnsi="Times New Roman" w:cs="Times New Roman"/>
          <w:sz w:val="28"/>
          <w:szCs w:val="28"/>
        </w:rPr>
        <w:lastRenderedPageBreak/>
        <w:t xml:space="preserve">«Цифровая экономика» отсутствуют методики расчета целого ряда целевых показателей. 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Стоит отметить, что в субъектах организована работа по реализации проектов. Сформированы проектные офисы. Во время аудита в Курганской и Челябинской областях отсутствовали кураторы ряда нацпроектов, </w:t>
      </w:r>
      <w:r w:rsidR="00027EEB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в настоящее время ответственные лица назначены.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На финансирование в 2019 году предусмотрено более </w:t>
      </w:r>
      <w:r w:rsidR="00027EEB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140 млрд.рублей, </w:t>
      </w:r>
      <w:r w:rsidRPr="00FB319D">
        <w:rPr>
          <w:rFonts w:ascii="Times New Roman" w:hAnsi="Times New Roman" w:cs="Times New Roman"/>
          <w:sz w:val="28"/>
          <w:szCs w:val="28"/>
        </w:rPr>
        <w:t xml:space="preserve">при этом практически </w:t>
      </w:r>
      <w:r w:rsidRPr="00FB319D">
        <w:rPr>
          <w:rFonts w:ascii="Times New Roman" w:hAnsi="Times New Roman" w:cs="Times New Roman"/>
          <w:b/>
          <w:sz w:val="28"/>
          <w:szCs w:val="28"/>
        </w:rPr>
        <w:t>110 млрд.рублей приходятся на региональный и местный бюджеты.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Предварительные итоги реализации нацпроектов в субъектах объективно стоит подводить ближе к концу года. В то же время выявлены </w:t>
      </w:r>
      <w:r w:rsidRPr="00FB319D">
        <w:rPr>
          <w:rFonts w:ascii="Times New Roman" w:hAnsi="Times New Roman" w:cs="Times New Roman"/>
          <w:b/>
          <w:sz w:val="28"/>
          <w:szCs w:val="28"/>
        </w:rPr>
        <w:t>угрозы неисполнения некоторых показателей</w:t>
      </w:r>
      <w:r w:rsidRPr="00FB319D">
        <w:rPr>
          <w:rFonts w:ascii="Times New Roman" w:hAnsi="Times New Roman" w:cs="Times New Roman"/>
          <w:sz w:val="28"/>
          <w:szCs w:val="28"/>
        </w:rPr>
        <w:t>, особенно это прослеживается в р</w:t>
      </w:r>
      <w:r w:rsidR="00DA402F" w:rsidRPr="00FB319D">
        <w:rPr>
          <w:rFonts w:ascii="Times New Roman" w:hAnsi="Times New Roman" w:cs="Times New Roman"/>
          <w:sz w:val="28"/>
          <w:szCs w:val="28"/>
        </w:rPr>
        <w:t>азрезе муниципальных образований</w:t>
      </w:r>
      <w:r w:rsidRPr="00FB319D">
        <w:rPr>
          <w:rFonts w:ascii="Times New Roman" w:hAnsi="Times New Roman" w:cs="Times New Roman"/>
          <w:sz w:val="28"/>
          <w:szCs w:val="28"/>
        </w:rPr>
        <w:t>, также имеются отставания по строительству объектов в рамках нацпроектов.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Стоит отметить проблему роста онкологических заболеваний. 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>В Курганской области</w:t>
      </w:r>
      <w:r w:rsidRPr="00FB319D">
        <w:rPr>
          <w:rFonts w:ascii="Times New Roman" w:hAnsi="Times New Roman" w:cs="Times New Roman"/>
          <w:sz w:val="28"/>
          <w:szCs w:val="28"/>
        </w:rPr>
        <w:t xml:space="preserve"> отмечаются одни из самых 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высоких </w:t>
      </w:r>
      <w:r w:rsidRPr="00FB319D">
        <w:rPr>
          <w:rFonts w:ascii="Times New Roman" w:hAnsi="Times New Roman" w:cs="Times New Roman"/>
          <w:b/>
          <w:sz w:val="28"/>
          <w:szCs w:val="28"/>
        </w:rPr>
        <w:br/>
        <w:t>в Российской Федерации показатели смертности от злокачественных н</w:t>
      </w:r>
      <w:r w:rsidR="00DA402F" w:rsidRPr="00FB319D">
        <w:rPr>
          <w:rFonts w:ascii="Times New Roman" w:hAnsi="Times New Roman" w:cs="Times New Roman"/>
          <w:b/>
          <w:sz w:val="28"/>
          <w:szCs w:val="28"/>
        </w:rPr>
        <w:t>овообразований</w:t>
      </w:r>
      <w:r w:rsidR="00DA402F" w:rsidRPr="00FB319D">
        <w:rPr>
          <w:rFonts w:ascii="Times New Roman" w:hAnsi="Times New Roman" w:cs="Times New Roman"/>
          <w:sz w:val="28"/>
          <w:szCs w:val="28"/>
        </w:rPr>
        <w:t xml:space="preserve"> (253,8 случая на 100 </w:t>
      </w:r>
      <w:r w:rsidRPr="00FB319D">
        <w:rPr>
          <w:rFonts w:ascii="Times New Roman" w:hAnsi="Times New Roman" w:cs="Times New Roman"/>
          <w:sz w:val="28"/>
          <w:szCs w:val="28"/>
        </w:rPr>
        <w:t xml:space="preserve">тыс.населения) </w:t>
      </w:r>
      <w:r w:rsidRPr="00FB319D">
        <w:rPr>
          <w:rFonts w:ascii="Times New Roman" w:hAnsi="Times New Roman" w:cs="Times New Roman"/>
          <w:sz w:val="28"/>
          <w:szCs w:val="28"/>
        </w:rPr>
        <w:br/>
        <w:t xml:space="preserve">и заболеваемости (517 случаев на 100 тыс.населения). </w:t>
      </w:r>
      <w:r w:rsidRPr="00FB319D">
        <w:rPr>
          <w:rFonts w:ascii="Times New Roman" w:hAnsi="Times New Roman" w:cs="Times New Roman"/>
          <w:b/>
          <w:sz w:val="28"/>
          <w:szCs w:val="28"/>
        </w:rPr>
        <w:t>В Челябинской области</w:t>
      </w:r>
      <w:r w:rsidRPr="00FB319D">
        <w:rPr>
          <w:rFonts w:ascii="Times New Roman" w:hAnsi="Times New Roman" w:cs="Times New Roman"/>
          <w:sz w:val="28"/>
          <w:szCs w:val="28"/>
        </w:rPr>
        <w:t xml:space="preserve"> показатель смертности от новообразований, в том числе злокачественных, в 2018 году также увеличился (почти на 8% к 2017 году). В ХМАО на 1 августа 2019 г. не достигнуты целевые показатели </w:t>
      </w:r>
      <w:r w:rsidR="00DA402F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по</w:t>
      </w:r>
      <w:r w:rsidR="00DA402F"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t>снижению смертности от сердечно-сосудистых и злокачественных заболеваний, установленные на 2019 год.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Совместно с курганским региональным правительством добиваемся  включения строительства современного </w:t>
      </w:r>
      <w:r w:rsidR="00DA402F" w:rsidRPr="00FB319D">
        <w:rPr>
          <w:rFonts w:ascii="Times New Roman" w:hAnsi="Times New Roman" w:cs="Times New Roman"/>
          <w:sz w:val="28"/>
          <w:szCs w:val="28"/>
        </w:rPr>
        <w:t xml:space="preserve">хирургического корпуса </w:t>
      </w:r>
      <w:r w:rsidR="00DA402F" w:rsidRPr="00FB319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B319D">
        <w:rPr>
          <w:rFonts w:ascii="Times New Roman" w:hAnsi="Times New Roman" w:cs="Times New Roman"/>
          <w:b/>
          <w:sz w:val="28"/>
          <w:szCs w:val="28"/>
        </w:rPr>
        <w:t>федеральную адресную инвестиционную программу.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FB319D">
        <w:rPr>
          <w:rFonts w:ascii="Times New Roman" w:hAnsi="Times New Roman" w:cs="Times New Roman"/>
          <w:b/>
          <w:sz w:val="28"/>
          <w:szCs w:val="28"/>
        </w:rPr>
        <w:t>высокий износ основных фондов медучреждений</w:t>
      </w:r>
      <w:r w:rsidR="00DA402F" w:rsidRPr="00FB3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2F" w:rsidRPr="00FB319D">
        <w:rPr>
          <w:rFonts w:ascii="Times New Roman" w:hAnsi="Times New Roman" w:cs="Times New Roman"/>
          <w:b/>
          <w:sz w:val="28"/>
          <w:szCs w:val="28"/>
        </w:rPr>
        <w:br/>
      </w:r>
      <w:r w:rsidRPr="00FB319D">
        <w:rPr>
          <w:rFonts w:ascii="Times New Roman" w:hAnsi="Times New Roman" w:cs="Times New Roman"/>
          <w:b/>
          <w:sz w:val="28"/>
          <w:szCs w:val="28"/>
        </w:rPr>
        <w:t>в Курганской и Челябинской областях</w:t>
      </w:r>
      <w:r w:rsidRPr="00FB319D">
        <w:rPr>
          <w:rFonts w:ascii="Times New Roman" w:hAnsi="Times New Roman" w:cs="Times New Roman"/>
          <w:sz w:val="28"/>
          <w:szCs w:val="28"/>
        </w:rPr>
        <w:t>. В Зауралье</w:t>
      </w:r>
      <w:r w:rsidR="00DA402F" w:rsidRPr="00FB319D">
        <w:rPr>
          <w:rFonts w:ascii="Times New Roman" w:hAnsi="Times New Roman" w:cs="Times New Roman"/>
          <w:sz w:val="28"/>
          <w:szCs w:val="28"/>
        </w:rPr>
        <w:t xml:space="preserve"> –</w:t>
      </w:r>
      <w:r w:rsidRPr="00FB319D">
        <w:rPr>
          <w:rFonts w:ascii="Times New Roman" w:hAnsi="Times New Roman" w:cs="Times New Roman"/>
          <w:sz w:val="28"/>
          <w:szCs w:val="28"/>
        </w:rPr>
        <w:t xml:space="preserve"> более 70%</w:t>
      </w:r>
      <w:r w:rsidR="00DA402F" w:rsidRPr="00FB319D">
        <w:rPr>
          <w:rFonts w:ascii="Times New Roman" w:hAnsi="Times New Roman" w:cs="Times New Roman"/>
          <w:sz w:val="28"/>
          <w:szCs w:val="28"/>
        </w:rPr>
        <w:t>,</w:t>
      </w:r>
      <w:r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="007C57BE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и медицинского оборудования – более 80%</w:t>
      </w:r>
      <w:r w:rsidR="00DA402F" w:rsidRPr="00FB319D">
        <w:rPr>
          <w:rFonts w:ascii="Times New Roman" w:hAnsi="Times New Roman" w:cs="Times New Roman"/>
          <w:sz w:val="28"/>
          <w:szCs w:val="28"/>
        </w:rPr>
        <w:t>. Встречаются ФАП</w:t>
      </w:r>
      <w:r w:rsidRPr="00FB319D">
        <w:rPr>
          <w:rFonts w:ascii="Times New Roman" w:hAnsi="Times New Roman" w:cs="Times New Roman"/>
          <w:sz w:val="28"/>
          <w:szCs w:val="28"/>
        </w:rPr>
        <w:t>ы с печным отоплением.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>Укомплектованность врачебным составом</w:t>
      </w:r>
      <w:r w:rsidRPr="00FB319D">
        <w:rPr>
          <w:rFonts w:ascii="Times New Roman" w:hAnsi="Times New Roman" w:cs="Times New Roman"/>
          <w:sz w:val="28"/>
          <w:szCs w:val="28"/>
        </w:rPr>
        <w:t xml:space="preserve"> составляла на Южном Урале меньше 57%, медицинским персоналом – меньше 65%.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В северных регионах данная проблема характерна для удаленных территорий. Дисбаланс с крупными городами </w:t>
      </w:r>
      <w:r w:rsidR="00DA402F" w:rsidRPr="00FB319D">
        <w:rPr>
          <w:rFonts w:ascii="Times New Roman" w:hAnsi="Times New Roman" w:cs="Times New Roman"/>
          <w:sz w:val="28"/>
          <w:szCs w:val="28"/>
        </w:rPr>
        <w:t>–</w:t>
      </w:r>
      <w:r w:rsidRPr="00FB319D">
        <w:rPr>
          <w:rFonts w:ascii="Times New Roman" w:hAnsi="Times New Roman" w:cs="Times New Roman"/>
          <w:sz w:val="28"/>
          <w:szCs w:val="28"/>
        </w:rPr>
        <w:t xml:space="preserve"> практически в полтора раза. Не хватает врачей-педиатров, узких специалистов.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Кадры это ключевой вопрос. Об этом уже неоднократно говорил Глава государства. </w:t>
      </w:r>
      <w:r w:rsidRPr="00FB319D">
        <w:rPr>
          <w:rFonts w:ascii="Times New Roman" w:hAnsi="Times New Roman" w:cs="Times New Roman"/>
          <w:b/>
          <w:sz w:val="28"/>
          <w:szCs w:val="28"/>
        </w:rPr>
        <w:t>Без эффективной кадровой политики</w:t>
      </w:r>
      <w:r w:rsidRPr="00FB319D">
        <w:rPr>
          <w:rFonts w:ascii="Times New Roman" w:hAnsi="Times New Roman" w:cs="Times New Roman"/>
          <w:sz w:val="28"/>
          <w:szCs w:val="28"/>
        </w:rPr>
        <w:t xml:space="preserve"> не будет обеспечена доступность медицинской помощи, а достижение целевых показателей национального проекта «Здравоохранение» не представляется возможным. Поэтому в соответствии с моим поручением при полпредстве </w:t>
      </w:r>
      <w:r w:rsidRPr="00FB319D">
        <w:rPr>
          <w:rFonts w:ascii="Times New Roman" w:hAnsi="Times New Roman" w:cs="Times New Roman"/>
          <w:sz w:val="28"/>
          <w:szCs w:val="28"/>
        </w:rPr>
        <w:lastRenderedPageBreak/>
        <w:t xml:space="preserve">создана рабочая группа, которая взаимодействует с Минздравом России </w:t>
      </w:r>
      <w:r w:rsidR="00DA402F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по выработке наиболее эффективных решений.  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По национальным проектам 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«Демография», «Образование» </w:t>
      </w:r>
      <w:r w:rsidR="00DA402F" w:rsidRPr="00FB319D">
        <w:rPr>
          <w:rFonts w:ascii="Times New Roman" w:hAnsi="Times New Roman" w:cs="Times New Roman"/>
          <w:b/>
          <w:sz w:val="28"/>
          <w:szCs w:val="28"/>
        </w:rPr>
        <w:br/>
      </w:r>
      <w:r w:rsidRPr="00FB319D">
        <w:rPr>
          <w:rFonts w:ascii="Times New Roman" w:hAnsi="Times New Roman" w:cs="Times New Roman"/>
          <w:b/>
          <w:sz w:val="28"/>
          <w:szCs w:val="28"/>
        </w:rPr>
        <w:t>и</w:t>
      </w:r>
      <w:r w:rsidR="00DA402F" w:rsidRPr="00FB3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«Культура» </w:t>
      </w:r>
      <w:r w:rsidRPr="00FB319D">
        <w:rPr>
          <w:rFonts w:ascii="Times New Roman" w:hAnsi="Times New Roman" w:cs="Times New Roman"/>
          <w:sz w:val="28"/>
          <w:szCs w:val="28"/>
        </w:rPr>
        <w:t xml:space="preserve">отмечается значительный </w:t>
      </w:r>
      <w:r w:rsidRPr="00FB319D">
        <w:rPr>
          <w:rFonts w:ascii="Times New Roman" w:hAnsi="Times New Roman" w:cs="Times New Roman"/>
          <w:b/>
          <w:sz w:val="28"/>
          <w:szCs w:val="28"/>
        </w:rPr>
        <w:t>физический и моральный износ объектов инфраструктуры в Курганской и Челябинской областях</w:t>
      </w:r>
      <w:r w:rsidRPr="00FB319D">
        <w:rPr>
          <w:rFonts w:ascii="Times New Roman" w:hAnsi="Times New Roman" w:cs="Times New Roman"/>
          <w:sz w:val="28"/>
          <w:szCs w:val="28"/>
        </w:rPr>
        <w:t>, что требует существенных финансовых вложений для</w:t>
      </w:r>
      <w:r w:rsidR="00DA402F"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t>обеспечения прорывного эффекта в этих сферах.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Для решения задачи перевода учащихся в школах на обучение </w:t>
      </w:r>
      <w:r w:rsidR="00DA402F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в первую смену ощущается нехватка мест в целом по </w:t>
      </w:r>
      <w:r w:rsidR="00D04971" w:rsidRPr="00FB319D">
        <w:rPr>
          <w:rFonts w:ascii="Times New Roman" w:hAnsi="Times New Roman" w:cs="Times New Roman"/>
          <w:sz w:val="28"/>
          <w:szCs w:val="28"/>
        </w:rPr>
        <w:t>УФО</w:t>
      </w:r>
      <w:r w:rsidRPr="00FB319D">
        <w:rPr>
          <w:rFonts w:ascii="Times New Roman" w:hAnsi="Times New Roman" w:cs="Times New Roman"/>
          <w:sz w:val="28"/>
          <w:szCs w:val="28"/>
        </w:rPr>
        <w:t xml:space="preserve">. Во вторую смену учится </w:t>
      </w:r>
      <w:r w:rsidRPr="00FB319D">
        <w:rPr>
          <w:rFonts w:ascii="Times New Roman" w:hAnsi="Times New Roman" w:cs="Times New Roman"/>
          <w:b/>
          <w:sz w:val="28"/>
          <w:szCs w:val="28"/>
        </w:rPr>
        <w:t>более 266 тысяч учеников</w:t>
      </w:r>
      <w:r w:rsidRPr="00FB319D">
        <w:rPr>
          <w:rFonts w:ascii="Times New Roman" w:hAnsi="Times New Roman" w:cs="Times New Roman"/>
          <w:sz w:val="28"/>
          <w:szCs w:val="28"/>
        </w:rPr>
        <w:t xml:space="preserve">, наибольшее количество </w:t>
      </w:r>
      <w:r w:rsidR="00D04971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b/>
          <w:sz w:val="28"/>
          <w:szCs w:val="28"/>
        </w:rPr>
        <w:t>в Свердловской области – 88 тысяч</w:t>
      </w:r>
      <w:r w:rsidRPr="00FB319D">
        <w:rPr>
          <w:rFonts w:ascii="Times New Roman" w:hAnsi="Times New Roman" w:cs="Times New Roman"/>
          <w:sz w:val="28"/>
          <w:szCs w:val="28"/>
        </w:rPr>
        <w:t>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При этом паспорт национального проекта «Образование» среди целей и задач федерального проекта «Современная школа» содержит только задачу </w:t>
      </w:r>
      <w:r w:rsidRPr="00FB319D">
        <w:rPr>
          <w:rFonts w:ascii="Times New Roman" w:hAnsi="Times New Roman" w:cs="Times New Roman"/>
          <w:b/>
          <w:sz w:val="28"/>
          <w:szCs w:val="28"/>
        </w:rPr>
        <w:t>о ликвидации третьей смены</w:t>
      </w:r>
      <w:r w:rsidRPr="00FB319D">
        <w:rPr>
          <w:rFonts w:ascii="Times New Roman" w:hAnsi="Times New Roman" w:cs="Times New Roman"/>
          <w:sz w:val="28"/>
          <w:szCs w:val="28"/>
        </w:rPr>
        <w:t xml:space="preserve"> к</w:t>
      </w:r>
      <w:r w:rsidR="00DA402F"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t>31</w:t>
      </w:r>
      <w:r w:rsidR="00DA402F"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t>декабря</w:t>
      </w:r>
      <w:r w:rsidR="00DA402F"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t>2021</w:t>
      </w:r>
      <w:r w:rsidR="00DA402F"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t xml:space="preserve">г. при отсутствии задачи о ликвидации второй смены в школах, что может </w:t>
      </w:r>
      <w:r w:rsidR="00DA402F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не привести к ожидаемому эффекту от</w:t>
      </w:r>
      <w:r w:rsidR="00DA402F"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t xml:space="preserve">реализации национального проекта «Образование». 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Также отмечается </w:t>
      </w:r>
      <w:r w:rsidRPr="00FB319D">
        <w:rPr>
          <w:rFonts w:ascii="Times New Roman" w:hAnsi="Times New Roman" w:cs="Times New Roman"/>
          <w:b/>
          <w:sz w:val="28"/>
          <w:szCs w:val="28"/>
        </w:rPr>
        <w:t>высокий износ основных фондов</w:t>
      </w:r>
      <w:r w:rsidRPr="00FB319D">
        <w:rPr>
          <w:rFonts w:ascii="Times New Roman" w:hAnsi="Times New Roman" w:cs="Times New Roman"/>
          <w:sz w:val="28"/>
          <w:szCs w:val="28"/>
        </w:rPr>
        <w:t xml:space="preserve">. К примеру, </w:t>
      </w:r>
      <w:r w:rsidR="00DA402F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в Челябинской области 41 школа находится в неудовлетворительном состоянии. В основном это здания 50-х, 60-х, 70-х годов постройки, однако есть два здания – 30-х, и</w:t>
      </w:r>
      <w:r w:rsidR="00DA402F"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t>одно – 1894 года постройки.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Вызывает тревогу исполнение планов </w:t>
      </w:r>
      <w:r w:rsidRPr="00FB319D">
        <w:rPr>
          <w:rFonts w:ascii="Times New Roman" w:hAnsi="Times New Roman" w:cs="Times New Roman"/>
          <w:b/>
          <w:sz w:val="28"/>
          <w:szCs w:val="28"/>
        </w:rPr>
        <w:t>по вводу жилья в 2019 году</w:t>
      </w:r>
      <w:r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="00DA402F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по нацпроекту «Жиль</w:t>
      </w:r>
      <w:r w:rsidR="00DA402F" w:rsidRPr="00FB319D">
        <w:rPr>
          <w:rFonts w:ascii="Times New Roman" w:hAnsi="Times New Roman" w:cs="Times New Roman"/>
          <w:sz w:val="28"/>
          <w:szCs w:val="28"/>
        </w:rPr>
        <w:t>е</w:t>
      </w:r>
      <w:r w:rsidRPr="00FB319D">
        <w:rPr>
          <w:rFonts w:ascii="Times New Roman" w:hAnsi="Times New Roman" w:cs="Times New Roman"/>
          <w:sz w:val="28"/>
          <w:szCs w:val="28"/>
        </w:rPr>
        <w:t xml:space="preserve"> и городская среда». По состоянию </w:t>
      </w:r>
      <w:r w:rsidR="00DA402F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на 01 сентября 2019 года по Уральскому федеральному округу </w:t>
      </w:r>
      <w:r w:rsidRPr="00FB319D">
        <w:rPr>
          <w:rFonts w:ascii="Times New Roman" w:hAnsi="Times New Roman" w:cs="Times New Roman"/>
          <w:b/>
          <w:sz w:val="28"/>
          <w:szCs w:val="28"/>
        </w:rPr>
        <w:t>годовой план (7 млн.кв.метров) выполнен на 41,1 процента.</w:t>
      </w:r>
      <w:r w:rsidRPr="00FB319D">
        <w:rPr>
          <w:rFonts w:ascii="Times New Roman" w:hAnsi="Times New Roman" w:cs="Times New Roman"/>
          <w:sz w:val="28"/>
          <w:szCs w:val="28"/>
        </w:rPr>
        <w:t xml:space="preserve"> В ЯНАО </w:t>
      </w:r>
      <w:r w:rsidR="00DA402F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и Челябинской области отмечается снижение показателя. </w:t>
      </w:r>
      <w:r w:rsidRPr="00FB319D">
        <w:rPr>
          <w:rFonts w:ascii="Times New Roman" w:hAnsi="Times New Roman" w:cs="Times New Roman"/>
          <w:b/>
          <w:sz w:val="28"/>
          <w:szCs w:val="28"/>
        </w:rPr>
        <w:t>В Югре</w:t>
      </w:r>
      <w:r w:rsidRPr="00FB319D">
        <w:rPr>
          <w:rFonts w:ascii="Times New Roman" w:hAnsi="Times New Roman" w:cs="Times New Roman"/>
          <w:sz w:val="28"/>
          <w:szCs w:val="28"/>
        </w:rPr>
        <w:t xml:space="preserve"> отмечено, что в ряде муниципальных образований (г.Сургут, г.Когалым, г.Пыть-Ях и др.) </w:t>
      </w:r>
      <w:r w:rsidRPr="00FB319D">
        <w:rPr>
          <w:rFonts w:ascii="Times New Roman" w:hAnsi="Times New Roman" w:cs="Times New Roman"/>
          <w:b/>
          <w:sz w:val="28"/>
          <w:szCs w:val="28"/>
        </w:rPr>
        <w:t>планы также не исполняются несколько лет подряд</w:t>
      </w:r>
      <w:r w:rsidRPr="00FB319D">
        <w:rPr>
          <w:rFonts w:ascii="Times New Roman" w:hAnsi="Times New Roman" w:cs="Times New Roman"/>
          <w:sz w:val="28"/>
          <w:szCs w:val="28"/>
        </w:rPr>
        <w:t>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Надеемся на значительный ввод жилья в четв</w:t>
      </w:r>
      <w:r w:rsidR="00DA402F" w:rsidRPr="00FB319D">
        <w:rPr>
          <w:rFonts w:ascii="Times New Roman" w:hAnsi="Times New Roman" w:cs="Times New Roman"/>
          <w:sz w:val="28"/>
          <w:szCs w:val="28"/>
        </w:rPr>
        <w:t>е</w:t>
      </w:r>
      <w:r w:rsidRPr="00FB319D">
        <w:rPr>
          <w:rFonts w:ascii="Times New Roman" w:hAnsi="Times New Roman" w:cs="Times New Roman"/>
          <w:sz w:val="28"/>
          <w:szCs w:val="28"/>
        </w:rPr>
        <w:t xml:space="preserve">ртом квартале. </w:t>
      </w:r>
      <w:r w:rsidR="00DA402F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В прошлый понедельник мы отдельно рассматривали эту проблемы </w:t>
      </w:r>
      <w:r w:rsidR="00DA402F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на совещании с участием</w:t>
      </w:r>
      <w:r w:rsidR="00DA402F" w:rsidRPr="00FB319D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FB319D">
        <w:rPr>
          <w:rFonts w:ascii="Times New Roman" w:hAnsi="Times New Roman" w:cs="Times New Roman"/>
          <w:sz w:val="28"/>
          <w:szCs w:val="28"/>
        </w:rPr>
        <w:t xml:space="preserve"> Минстроя России и Генеральной прокуратуры.</w:t>
      </w: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9D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проекта </w:t>
      </w:r>
      <w:r w:rsidRPr="00FB319D">
        <w:rPr>
          <w:rFonts w:ascii="Times New Roman" w:eastAsia="Calibri" w:hAnsi="Times New Roman" w:cs="Times New Roman"/>
          <w:b/>
          <w:sz w:val="28"/>
          <w:szCs w:val="28"/>
        </w:rPr>
        <w:t>«Обеспечение устойчивого сокращения непригодного для проживания жилищного фонда»</w:t>
      </w:r>
      <w:r w:rsidRPr="00FB3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7BE">
        <w:rPr>
          <w:rFonts w:ascii="Times New Roman" w:eastAsia="Calibri" w:hAnsi="Times New Roman" w:cs="Times New Roman"/>
          <w:sz w:val="28"/>
          <w:szCs w:val="28"/>
        </w:rPr>
        <w:br/>
      </w:r>
      <w:r w:rsidRPr="00FB319D">
        <w:rPr>
          <w:rFonts w:ascii="Times New Roman" w:eastAsia="Calibri" w:hAnsi="Times New Roman" w:cs="Times New Roman"/>
          <w:sz w:val="28"/>
          <w:szCs w:val="28"/>
        </w:rPr>
        <w:t xml:space="preserve">в Уральском федеральном округе до 1 сентября 2025 г. из аварийного жилья, признанного таковым до 1 января 2017 г., площадью более </w:t>
      </w:r>
      <w:r w:rsidR="007C57BE">
        <w:rPr>
          <w:rFonts w:ascii="Times New Roman" w:eastAsia="Calibri" w:hAnsi="Times New Roman" w:cs="Times New Roman"/>
          <w:sz w:val="28"/>
          <w:szCs w:val="28"/>
        </w:rPr>
        <w:br/>
      </w:r>
      <w:r w:rsidRPr="00FB319D">
        <w:rPr>
          <w:rFonts w:ascii="Times New Roman" w:eastAsia="Calibri" w:hAnsi="Times New Roman" w:cs="Times New Roman"/>
          <w:sz w:val="28"/>
          <w:szCs w:val="28"/>
        </w:rPr>
        <w:t>1,3 млн.кв</w:t>
      </w:r>
      <w:proofErr w:type="gramStart"/>
      <w:r w:rsidRPr="00FB319D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FB319D">
        <w:rPr>
          <w:rFonts w:ascii="Times New Roman" w:eastAsia="Calibri" w:hAnsi="Times New Roman" w:cs="Times New Roman"/>
          <w:sz w:val="28"/>
          <w:szCs w:val="28"/>
        </w:rPr>
        <w:t xml:space="preserve">етров необходимо переселить свыше 90,8 тыс.человека. </w:t>
      </w: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9D">
        <w:rPr>
          <w:rFonts w:ascii="Times New Roman" w:eastAsia="Calibri" w:hAnsi="Times New Roman" w:cs="Times New Roman"/>
          <w:sz w:val="28"/>
          <w:szCs w:val="28"/>
        </w:rPr>
        <w:t xml:space="preserve">За 9 месяцев текущего года все субъекты Российской Федерации, находящиеся в пределах Уральского федерального округа, за исключением Курганской области перевыполнили целевые показатели 2019 года. </w:t>
      </w:r>
      <w:r w:rsidRPr="00FB319D">
        <w:rPr>
          <w:rFonts w:ascii="Times New Roman" w:eastAsia="Calibri" w:hAnsi="Times New Roman" w:cs="Times New Roman"/>
          <w:sz w:val="28"/>
          <w:szCs w:val="28"/>
        </w:rPr>
        <w:br/>
        <w:t xml:space="preserve">В результате свыше </w:t>
      </w:r>
      <w:r w:rsidRPr="00FB319D">
        <w:rPr>
          <w:rFonts w:ascii="Times New Roman" w:eastAsia="Calibri" w:hAnsi="Times New Roman" w:cs="Times New Roman"/>
          <w:b/>
          <w:sz w:val="28"/>
          <w:szCs w:val="28"/>
        </w:rPr>
        <w:t>6 тысяч человек (6 190 человек)</w:t>
      </w:r>
      <w:r w:rsidRPr="00FB319D">
        <w:rPr>
          <w:rFonts w:ascii="Times New Roman" w:eastAsia="Calibri" w:hAnsi="Times New Roman" w:cs="Times New Roman"/>
          <w:sz w:val="28"/>
          <w:szCs w:val="28"/>
        </w:rPr>
        <w:t xml:space="preserve"> переселено </w:t>
      </w:r>
      <w:r w:rsidRPr="00FB319D">
        <w:rPr>
          <w:rFonts w:ascii="Times New Roman" w:eastAsia="Calibri" w:hAnsi="Times New Roman" w:cs="Times New Roman"/>
          <w:sz w:val="28"/>
          <w:szCs w:val="28"/>
        </w:rPr>
        <w:br/>
        <w:t>из аварийного жилья площадью 101,62 тыс.кв.метров.</w:t>
      </w: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lastRenderedPageBreak/>
        <w:t xml:space="preserve">В рамках федерального </w:t>
      </w:r>
      <w:r w:rsidRPr="00FB319D">
        <w:rPr>
          <w:rFonts w:ascii="Times New Roman" w:hAnsi="Times New Roman" w:cs="Times New Roman"/>
          <w:b/>
          <w:sz w:val="28"/>
          <w:szCs w:val="28"/>
        </w:rPr>
        <w:t>проекта «Чистый воздух»</w:t>
      </w:r>
      <w:r w:rsidRPr="00FB319D">
        <w:rPr>
          <w:rFonts w:ascii="Times New Roman" w:hAnsi="Times New Roman" w:cs="Times New Roman"/>
          <w:sz w:val="28"/>
          <w:szCs w:val="28"/>
        </w:rPr>
        <w:t xml:space="preserve"> для городов Челябинск и Магнитогорск разработаны Комплексные планы мероприятий по снижению выбросов. Промышленные предприятия заключили соглашения с органами власти, в рамках которых взяли на себя обязательства по выполнению модернизации технологий производства </w:t>
      </w:r>
      <w:r w:rsidR="007C57BE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и иных природоохранных мероприятий.</w:t>
      </w: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Кроме того, комплексные планы включают в себя модернизацию транспортной инфраструктуры и мероприятия по снижению выбросов загрязняющих веществ от объектов накопленного ущерба.</w:t>
      </w: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Все эти мероприятия позволят достичь </w:t>
      </w:r>
      <w:r w:rsidRPr="00FB319D">
        <w:rPr>
          <w:rFonts w:ascii="Times New Roman" w:hAnsi="Times New Roman" w:cs="Times New Roman"/>
          <w:b/>
          <w:sz w:val="28"/>
          <w:szCs w:val="28"/>
        </w:rPr>
        <w:t>20-ти процентного снижения</w:t>
      </w:r>
      <w:r w:rsidRPr="00FB319D">
        <w:rPr>
          <w:rFonts w:ascii="Times New Roman" w:hAnsi="Times New Roman" w:cs="Times New Roman"/>
          <w:sz w:val="28"/>
          <w:szCs w:val="28"/>
        </w:rPr>
        <w:t xml:space="preserve"> выбросов в атмосферу к 2024 году, как это поручено Главой государства.</w:t>
      </w: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Качественной питьевой водой из систем 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централизованного хозяйственно-питьевого водоснабжения </w:t>
      </w:r>
      <w:r w:rsidRPr="00FB319D">
        <w:rPr>
          <w:rFonts w:ascii="Times New Roman" w:hAnsi="Times New Roman" w:cs="Times New Roman"/>
          <w:sz w:val="28"/>
          <w:szCs w:val="28"/>
        </w:rPr>
        <w:t>в Ямало-Ненецкого автономного округе обеспечены 52,4% населения, в Курганской области – 69%, в Югре – 71,6%.</w:t>
      </w: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В рамках федерального проекта «Чистая вода», основной задачей которого является повышение качества питьевой воды, была проведена оценка централизованных систем водоснабжения, в ходе которой выявлены населенные пункты, не обеспеченные качественной питьевой водой в достаточном объеме.</w:t>
      </w: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С учетом результатов проведенной оценки централизованных систем водоснабжения и приоритетности внесены изменения в планы работ </w:t>
      </w:r>
      <w:r w:rsidR="00C43CB6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по модернизации системы водохозяйственного обеспечения до 2024 года.</w:t>
      </w:r>
    </w:p>
    <w:p w:rsidR="00362CB4" w:rsidRPr="00FB319D" w:rsidRDefault="00362CB4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3CB6" w:rsidRPr="00FB319D" w:rsidRDefault="00C43CB6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3CB6" w:rsidRPr="00FB319D" w:rsidRDefault="00C43CB6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3CB6" w:rsidRPr="00FB319D" w:rsidRDefault="00C43CB6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3CB6" w:rsidRPr="00FB319D" w:rsidRDefault="00C43CB6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3CB6" w:rsidRPr="00FB319D" w:rsidRDefault="00C43CB6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3CB6" w:rsidRPr="00FB319D" w:rsidRDefault="00C43CB6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5348" w:rsidRPr="00FB319D" w:rsidRDefault="00B05348" w:rsidP="00B05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6BA2" w:rsidRPr="00FB319D" w:rsidRDefault="00116BA2" w:rsidP="00116B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319D">
        <w:rPr>
          <w:rFonts w:ascii="Times New Roman" w:hAnsi="Times New Roman"/>
          <w:b/>
          <w:sz w:val="28"/>
          <w:szCs w:val="28"/>
          <w:u w:val="single"/>
        </w:rPr>
        <w:t>МЕРЫ ПО УЛУЧШЕНИЮ ЭКОЛОГИЧЕСКОЙ СИТУАЦИИ</w:t>
      </w:r>
    </w:p>
    <w:p w:rsidR="00116BA2" w:rsidRPr="00FB319D" w:rsidRDefault="00116BA2" w:rsidP="00116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BA2" w:rsidRPr="00FB319D" w:rsidRDefault="00116BA2" w:rsidP="00116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lastRenderedPageBreak/>
        <w:t>В ноябре 2018 года состоялось окружное совещание «Экологические риски для здоровья населения», в котором участвовал Министр природных ресурсов и экологии Российской Федерации Владимир Якушев.</w:t>
      </w:r>
    </w:p>
    <w:p w:rsidR="00116BA2" w:rsidRPr="00FB319D" w:rsidRDefault="00116BA2" w:rsidP="00116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По итогам совещания крупные промышленные предприятия включились в работу по реализации планов мероприятий по снижению негативного воздействия на окружающую среду. </w:t>
      </w:r>
      <w:r w:rsidRPr="00FB319D">
        <w:rPr>
          <w:rFonts w:ascii="Times New Roman" w:hAnsi="Times New Roman"/>
          <w:b/>
          <w:sz w:val="28"/>
          <w:szCs w:val="28"/>
        </w:rPr>
        <w:t>Для городов Нижний Тагил, Челябинск, Магнитогорск разработаны комплексные планы</w:t>
      </w:r>
      <w:r w:rsidRPr="00FB319D">
        <w:rPr>
          <w:rFonts w:ascii="Times New Roman" w:hAnsi="Times New Roman"/>
          <w:sz w:val="28"/>
          <w:szCs w:val="28"/>
        </w:rPr>
        <w:t xml:space="preserve"> мероприятий по снижению выбросов. Заключены соглашения с такими крупными промышленными предприятиями, как Нижне-Тагильский металлургический комбинат, Магнитогорский металлургический комбинат, Мечел, Челябинский трубопрокатный завод и рядом других предприятий. В общей сложности участвует порядка 20 предприятий. </w:t>
      </w:r>
      <w:r w:rsidR="007C57BE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Все эти мероприятия позволят достичь </w:t>
      </w:r>
      <w:r w:rsidRPr="00FB319D">
        <w:rPr>
          <w:rFonts w:ascii="Times New Roman" w:hAnsi="Times New Roman"/>
          <w:b/>
          <w:sz w:val="28"/>
          <w:szCs w:val="28"/>
        </w:rPr>
        <w:t>20-ти процентного снижения выбросов</w:t>
      </w:r>
      <w:r w:rsidRPr="00FB319D">
        <w:rPr>
          <w:rFonts w:ascii="Times New Roman" w:hAnsi="Times New Roman"/>
          <w:sz w:val="28"/>
          <w:szCs w:val="28"/>
        </w:rPr>
        <w:t xml:space="preserve"> в атмосферу к 2024 году, как это поручено Главой государства.</w:t>
      </w:r>
    </w:p>
    <w:p w:rsidR="00116BA2" w:rsidRPr="00FB319D" w:rsidRDefault="00116BA2" w:rsidP="00116B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Так, общие инвестиции в снижение негативного воздействия </w:t>
      </w:r>
      <w:r w:rsidR="007C57BE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на окружающую среду в 2018-2025 годах Магнитогорским металлургическим комбинатом составят </w:t>
      </w:r>
      <w:r w:rsidRPr="00FB319D">
        <w:rPr>
          <w:rFonts w:ascii="Times New Roman" w:hAnsi="Times New Roman"/>
          <w:b/>
          <w:sz w:val="28"/>
          <w:szCs w:val="28"/>
        </w:rPr>
        <w:t>171,5 млрд</w:t>
      </w:r>
      <w:proofErr w:type="gramStart"/>
      <w:r w:rsidRPr="00FB319D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FB319D">
        <w:rPr>
          <w:rFonts w:ascii="Times New Roman" w:hAnsi="Times New Roman"/>
          <w:b/>
          <w:sz w:val="28"/>
          <w:szCs w:val="28"/>
        </w:rPr>
        <w:t>ублей</w:t>
      </w:r>
      <w:r w:rsidRPr="00FB319D">
        <w:rPr>
          <w:rFonts w:ascii="Times New Roman" w:hAnsi="Times New Roman"/>
          <w:sz w:val="28"/>
          <w:szCs w:val="28"/>
        </w:rPr>
        <w:t xml:space="preserve">, выбросы загрязняющих веществ в атмосферу снизятся </w:t>
      </w:r>
      <w:r w:rsidRPr="00FB319D">
        <w:rPr>
          <w:rFonts w:ascii="Times New Roman" w:hAnsi="Times New Roman"/>
          <w:b/>
          <w:sz w:val="28"/>
          <w:szCs w:val="28"/>
        </w:rPr>
        <w:t>на 24,5 тыс.тонн/год.</w:t>
      </w:r>
    </w:p>
    <w:p w:rsidR="00116BA2" w:rsidRPr="00FB319D" w:rsidRDefault="00116BA2" w:rsidP="00116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>Инвестиции «Мечел» составят около 10 млрд.рублей, при этом выбросы загрязняющих веществ снизятся на 14,2 тыс.тонн в год.</w:t>
      </w:r>
    </w:p>
    <w:p w:rsidR="00116BA2" w:rsidRPr="00FB319D" w:rsidRDefault="00116BA2" w:rsidP="00116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За 1 полугодие 2019 года затраты Нижне-Тагильского металлургического комбината на ремонт и техническое обслуживание аспирационных установок, а также реализацию ряда воздухоохранных мероприятий составили порядка </w:t>
      </w:r>
      <w:r w:rsidRPr="00FB319D">
        <w:rPr>
          <w:rFonts w:ascii="Times New Roman" w:hAnsi="Times New Roman"/>
          <w:b/>
          <w:sz w:val="28"/>
          <w:szCs w:val="28"/>
        </w:rPr>
        <w:t>17,0 млн.рублей</w:t>
      </w:r>
      <w:r w:rsidRPr="00FB319D">
        <w:rPr>
          <w:rFonts w:ascii="Times New Roman" w:hAnsi="Times New Roman"/>
          <w:sz w:val="28"/>
          <w:szCs w:val="28"/>
        </w:rPr>
        <w:t>.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На сегодняшний день мы видим положительную динамику в части снижения загрязнения атмосферного воздуха. Так, по данным Росгидромета в Магнитогорске уровень загрязнения в 2018 г. снизился </w:t>
      </w:r>
      <w:r w:rsidR="00FB319D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с «очень высокого» до «высокого», в городе Челябинске с «высокого» </w:t>
      </w:r>
      <w:r w:rsidR="00FB319D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до «повышенного», в Нижнем Тагиле с «высокого» до «низкого».</w:t>
      </w:r>
    </w:p>
    <w:p w:rsidR="00116BA2" w:rsidRPr="00FB319D" w:rsidRDefault="00116BA2" w:rsidP="00116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Помимо этого, на совещании было отмечено, что существуют </w:t>
      </w:r>
      <w:r w:rsidR="00FB319D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и другие территории, где складывается напряженная экологическая ситуация. Именно поэтому по итогам выездного совещания, которое состоялось 30 ноября 2018 года, был разработан долгосрочный «Комплексный план мероприятий по управлению воздействием </w:t>
      </w:r>
      <w:r w:rsidR="00FB319D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на окружающую среду» для города Полевского. В настоящее время местное население отмечает </w:t>
      </w:r>
      <w:r w:rsidRPr="00FB319D">
        <w:rPr>
          <w:rFonts w:ascii="Times New Roman" w:hAnsi="Times New Roman"/>
          <w:b/>
          <w:sz w:val="28"/>
          <w:szCs w:val="28"/>
        </w:rPr>
        <w:t>улучшение обстановки в городе</w:t>
      </w:r>
      <w:r w:rsidRPr="00FB319D">
        <w:rPr>
          <w:rFonts w:ascii="Times New Roman" w:hAnsi="Times New Roman"/>
          <w:sz w:val="28"/>
          <w:szCs w:val="28"/>
        </w:rPr>
        <w:t xml:space="preserve">. 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В рамках федерального </w:t>
      </w:r>
      <w:r w:rsidRPr="00FB319D">
        <w:rPr>
          <w:rFonts w:ascii="Times New Roman" w:hAnsi="Times New Roman"/>
          <w:b/>
          <w:sz w:val="28"/>
          <w:szCs w:val="28"/>
        </w:rPr>
        <w:t>проекта «Чистая страна»</w:t>
      </w:r>
      <w:r w:rsidRPr="00FB319D">
        <w:rPr>
          <w:rFonts w:ascii="Times New Roman" w:hAnsi="Times New Roman"/>
          <w:sz w:val="28"/>
          <w:szCs w:val="28"/>
        </w:rPr>
        <w:t xml:space="preserve"> национального проекта «Экология» предусмотрена </w:t>
      </w:r>
      <w:r w:rsidRPr="00FB319D">
        <w:rPr>
          <w:rFonts w:ascii="Times New Roman" w:hAnsi="Times New Roman"/>
          <w:b/>
          <w:sz w:val="28"/>
          <w:szCs w:val="28"/>
        </w:rPr>
        <w:t xml:space="preserve">ликвидация </w:t>
      </w:r>
      <w:r w:rsidR="007C57BE">
        <w:rPr>
          <w:rFonts w:ascii="Times New Roman" w:hAnsi="Times New Roman"/>
          <w:b/>
          <w:sz w:val="28"/>
          <w:szCs w:val="28"/>
        </w:rPr>
        <w:br/>
      </w:r>
      <w:r w:rsidRPr="00FB319D">
        <w:rPr>
          <w:rFonts w:ascii="Times New Roman" w:hAnsi="Times New Roman"/>
          <w:b/>
          <w:sz w:val="28"/>
          <w:szCs w:val="28"/>
        </w:rPr>
        <w:t xml:space="preserve">117 несанкционированных свалок </w:t>
      </w:r>
      <w:r w:rsidRPr="00FB319D">
        <w:rPr>
          <w:rFonts w:ascii="Times New Roman" w:hAnsi="Times New Roman"/>
          <w:sz w:val="28"/>
          <w:szCs w:val="28"/>
        </w:rPr>
        <w:t xml:space="preserve">в границах городов до 2024 года, </w:t>
      </w:r>
      <w:r w:rsidR="007C57BE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в их числе такой крупный объект как «городская свалка Челябинска», площадь рекультивации которой составляет 74 гектара.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lastRenderedPageBreak/>
        <w:t xml:space="preserve">Также планируется ликвидация свалок: в Тюменской области – на девятом километре Велижанского тракта (площадь объекта более </w:t>
      </w:r>
      <w:r w:rsidR="00FB319D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41 гектара), в Свердловской области – полигона «Широкореченский» </w:t>
      </w:r>
      <w:r w:rsidR="00FB319D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(23 гектара), в Курганской области – свалки города Шадринска </w:t>
      </w:r>
      <w:r w:rsidR="00FB319D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(63 гектара).</w:t>
      </w:r>
    </w:p>
    <w:p w:rsidR="00116BA2" w:rsidRPr="00FB319D" w:rsidRDefault="00116BA2" w:rsidP="00116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В Ханты-Мансийского автономном округе – Югре площадь загрязненных участков составляет </w:t>
      </w:r>
      <w:r w:rsidRPr="00FB319D">
        <w:rPr>
          <w:rFonts w:ascii="Times New Roman" w:hAnsi="Times New Roman"/>
          <w:b/>
          <w:sz w:val="28"/>
          <w:szCs w:val="28"/>
        </w:rPr>
        <w:t>более 3 тысяч гектар, из них 72,6%</w:t>
      </w:r>
      <w:r w:rsidRPr="00FB319D">
        <w:rPr>
          <w:rFonts w:ascii="Times New Roman" w:hAnsi="Times New Roman"/>
          <w:sz w:val="28"/>
          <w:szCs w:val="28"/>
        </w:rPr>
        <w:t xml:space="preserve"> </w:t>
      </w:r>
      <w:r w:rsidR="00FB319D" w:rsidRPr="00FB319D">
        <w:rPr>
          <w:rFonts w:ascii="Times New Roman" w:hAnsi="Times New Roman"/>
          <w:sz w:val="28"/>
          <w:szCs w:val="28"/>
        </w:rPr>
        <w:t>–</w:t>
      </w:r>
      <w:r w:rsidRPr="00FB319D">
        <w:rPr>
          <w:rFonts w:ascii="Times New Roman" w:hAnsi="Times New Roman"/>
          <w:sz w:val="28"/>
          <w:szCs w:val="28"/>
        </w:rPr>
        <w:t xml:space="preserve"> это земли, загрязненные нефтью и нефтепродуктами. </w:t>
      </w:r>
    </w:p>
    <w:p w:rsidR="00116BA2" w:rsidRPr="00FB319D" w:rsidRDefault="00116BA2" w:rsidP="00116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Только в текущем году в Ханты-Мансийском автономном округе – Югре затраты нефтедобывающих предприятий на мероприятия федерального проекта «Чистая страна» составили </w:t>
      </w:r>
      <w:r w:rsidRPr="00FB319D">
        <w:rPr>
          <w:rFonts w:ascii="Times New Roman" w:hAnsi="Times New Roman"/>
          <w:b/>
          <w:sz w:val="28"/>
          <w:szCs w:val="28"/>
        </w:rPr>
        <w:t>более миллиарда рублей</w:t>
      </w:r>
      <w:r w:rsidRPr="00FB319D">
        <w:rPr>
          <w:rFonts w:ascii="Times New Roman" w:hAnsi="Times New Roman"/>
          <w:sz w:val="28"/>
          <w:szCs w:val="28"/>
        </w:rPr>
        <w:t xml:space="preserve"> на рекультивацию нарушенных земель и ликвидацию шламовых амбаров.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На сегодняшний день 5 регионов Уральского федерального округа перешли на новую </w:t>
      </w:r>
      <w:r w:rsidRPr="00FB319D">
        <w:rPr>
          <w:rFonts w:ascii="Times New Roman" w:hAnsi="Times New Roman"/>
          <w:b/>
          <w:sz w:val="28"/>
          <w:szCs w:val="28"/>
        </w:rPr>
        <w:t>систему обращения с отходами</w:t>
      </w:r>
      <w:r w:rsidRPr="00FB319D">
        <w:rPr>
          <w:rFonts w:ascii="Times New Roman" w:hAnsi="Times New Roman"/>
          <w:sz w:val="28"/>
          <w:szCs w:val="28"/>
        </w:rPr>
        <w:t xml:space="preserve">, за исключением Курганской области. Здесь в сентябре текущего года было подписано соглашение с региональным оператором, который приступит к своим обязанностям с 1 января 2020 г. 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Итоги работы первого полугодия показали недоработки, как </w:t>
      </w:r>
      <w:r w:rsidR="00FB319D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в законодательной сфере, так и операционной деятельности на уровне регионов. По итогам проверки, проведенной Федеральной антимонопольной службой, удалось добиться </w:t>
      </w:r>
      <w:r w:rsidRPr="00FB319D">
        <w:rPr>
          <w:rFonts w:ascii="Times New Roman" w:hAnsi="Times New Roman"/>
          <w:b/>
          <w:sz w:val="28"/>
          <w:szCs w:val="28"/>
        </w:rPr>
        <w:t>снижения единого тарифа</w:t>
      </w:r>
      <w:r w:rsidRPr="00FB319D">
        <w:rPr>
          <w:rFonts w:ascii="Times New Roman" w:hAnsi="Times New Roman"/>
          <w:sz w:val="28"/>
          <w:szCs w:val="28"/>
        </w:rPr>
        <w:t xml:space="preserve"> на услуги двух региональных операторов по обращению с ТКО </w:t>
      </w:r>
      <w:r w:rsidR="00FB319D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в Свердловской области – это «Компания «Рифей» и «Специализированная автобаза». Соответственно, уменьшилась плата для населения</w:t>
      </w:r>
      <w:r w:rsidRPr="00FB319D">
        <w:rPr>
          <w:sz w:val="28"/>
          <w:szCs w:val="28"/>
        </w:rPr>
        <w:t>: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>в зоне деятельности рег</w:t>
      </w:r>
      <w:r w:rsidR="00FB319D">
        <w:rPr>
          <w:rFonts w:ascii="Times New Roman" w:hAnsi="Times New Roman"/>
          <w:sz w:val="28"/>
          <w:szCs w:val="28"/>
        </w:rPr>
        <w:t xml:space="preserve">ионального </w:t>
      </w:r>
      <w:r w:rsidRPr="00FB319D">
        <w:rPr>
          <w:rFonts w:ascii="Times New Roman" w:hAnsi="Times New Roman"/>
          <w:sz w:val="28"/>
          <w:szCs w:val="28"/>
        </w:rPr>
        <w:t xml:space="preserve">оператора ЕМУП «Спецавтобаза» для жителей многоквартирных домов платеж уменьшился </w:t>
      </w:r>
      <w:r w:rsidRPr="00FB319D">
        <w:rPr>
          <w:rFonts w:ascii="Times New Roman" w:hAnsi="Times New Roman"/>
          <w:b/>
          <w:sz w:val="28"/>
          <w:szCs w:val="28"/>
        </w:rPr>
        <w:t>на 35,7 рубля</w:t>
      </w:r>
      <w:r w:rsidRPr="00FB319D">
        <w:rPr>
          <w:rFonts w:ascii="Times New Roman" w:hAnsi="Times New Roman"/>
          <w:sz w:val="28"/>
          <w:szCs w:val="28"/>
        </w:rPr>
        <w:t xml:space="preserve">, для жителей индивидуальных жилых домов </w:t>
      </w:r>
      <w:r w:rsidR="00FB319D" w:rsidRPr="00FB319D">
        <w:rPr>
          <w:rFonts w:ascii="Times New Roman" w:hAnsi="Times New Roman"/>
          <w:sz w:val="28"/>
          <w:szCs w:val="28"/>
        </w:rPr>
        <w:t>–</w:t>
      </w:r>
      <w:r w:rsidRPr="00FB319D">
        <w:rPr>
          <w:rFonts w:ascii="Times New Roman" w:hAnsi="Times New Roman"/>
          <w:sz w:val="28"/>
          <w:szCs w:val="28"/>
        </w:rPr>
        <w:t xml:space="preserve"> на 40 рублей.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>для города Екатеринбурга платеж уменьшился на 45 и 55 рублей соответственно.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>В рамках совещания обсуждался проблемный для Уральского федерального округа вопрос обеспечения населения качественной питьевой водой.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>По итогам прошедшего года качественной питьевой водой из систем централизованного хозяйственно-питьевого водоснабжения в Ямало-Ненецкого автономного округе обеспечены 52,4% населения, в Курганской области – 69%, в Югре – 71,6%. Показатель по России – 87,57%.</w:t>
      </w:r>
    </w:p>
    <w:p w:rsidR="00116BA2" w:rsidRPr="00FB319D" w:rsidRDefault="00116BA2" w:rsidP="00FB3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9D">
        <w:rPr>
          <w:rFonts w:ascii="Times New Roman" w:hAnsi="Times New Roman"/>
          <w:sz w:val="28"/>
          <w:szCs w:val="28"/>
        </w:rPr>
        <w:t>С учетом результатов проведенной оценки централизованных систем водоснабжения и приоритетности внесены изменения в планы работ по модернизации системы водохозяйственного обеспечения до 2024 года.</w:t>
      </w:r>
    </w:p>
    <w:p w:rsidR="00F63247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СИТУАЦИЯ С УВОЛЬНЕНИЕМ ВРАЧЕЙ </w:t>
      </w: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В НИЖНЕМ ТАГИЛЕ </w:t>
      </w:r>
    </w:p>
    <w:p w:rsidR="008F7E67" w:rsidRPr="00FB319D" w:rsidRDefault="008F7E67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592B" w:rsidRPr="00FB319D" w:rsidRDefault="0077592B" w:rsidP="00B0534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Liberation Serif" w:hAnsi="Liberation Serif" w:cs="Liberation Serif"/>
          <w:sz w:val="28"/>
          <w:szCs w:val="28"/>
        </w:rPr>
        <w:t xml:space="preserve">В середине августа 2019 года в ГБУЗ СО </w:t>
      </w:r>
      <w:r w:rsidRPr="00FB319D">
        <w:rPr>
          <w:rFonts w:ascii="Times New Roman" w:hAnsi="Times New Roman"/>
          <w:sz w:val="28"/>
          <w:szCs w:val="28"/>
        </w:rPr>
        <w:t xml:space="preserve">«Городская больница №1 город Нижний Тагил» </w:t>
      </w:r>
      <w:r w:rsidRPr="00FB319D">
        <w:rPr>
          <w:rFonts w:ascii="Times New Roman" w:hAnsi="Times New Roman"/>
          <w:b/>
          <w:sz w:val="28"/>
          <w:szCs w:val="28"/>
        </w:rPr>
        <w:t>6 врачей-хирургов</w:t>
      </w:r>
      <w:r w:rsidRPr="00FB319D">
        <w:rPr>
          <w:rFonts w:ascii="Times New Roman" w:hAnsi="Times New Roman"/>
          <w:sz w:val="28"/>
          <w:szCs w:val="28"/>
        </w:rPr>
        <w:t>, работающих по основному месту работы, написали заявления об увольнении.</w:t>
      </w:r>
    </w:p>
    <w:p w:rsidR="0077592B" w:rsidRPr="00FB319D" w:rsidRDefault="0077592B" w:rsidP="00B0534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Основной причиной, повлиявшей на решение об увольнении врачей-хирургов, стала высокая нагрузка </w:t>
      </w:r>
      <w:r w:rsidR="00D04971" w:rsidRPr="00FB319D">
        <w:rPr>
          <w:rFonts w:ascii="Times New Roman" w:hAnsi="Times New Roman"/>
          <w:sz w:val="28"/>
          <w:szCs w:val="28"/>
        </w:rPr>
        <w:t>(</w:t>
      </w:r>
      <w:r w:rsidRPr="00FB319D">
        <w:rPr>
          <w:rFonts w:ascii="Times New Roman" w:hAnsi="Times New Roman"/>
          <w:sz w:val="28"/>
          <w:szCs w:val="28"/>
        </w:rPr>
        <w:t>особенно во время ночных дежурств</w:t>
      </w:r>
      <w:r w:rsidR="00D04971" w:rsidRPr="00FB319D">
        <w:rPr>
          <w:rFonts w:ascii="Times New Roman" w:hAnsi="Times New Roman"/>
          <w:sz w:val="28"/>
          <w:szCs w:val="28"/>
        </w:rPr>
        <w:t>)</w:t>
      </w:r>
      <w:r w:rsidRPr="00FB319D">
        <w:rPr>
          <w:rFonts w:ascii="Times New Roman" w:hAnsi="Times New Roman"/>
          <w:sz w:val="28"/>
          <w:szCs w:val="28"/>
        </w:rPr>
        <w:t xml:space="preserve"> </w:t>
      </w:r>
      <w:r w:rsidR="00D04971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в связи со сложившимся кадровым дефицитом и изменением маршрутизации хирургических больных (перенаправлением больных </w:t>
      </w:r>
      <w:r w:rsidR="00D04971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из Демидовской больницы).</w:t>
      </w:r>
    </w:p>
    <w:p w:rsidR="0077592B" w:rsidRPr="00FB319D" w:rsidRDefault="0077592B" w:rsidP="00B05348">
      <w:pPr>
        <w:suppressAutoHyphens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По данному факту с 26 по 29 августа 2019 г. состоялась внеплановая проверка Минздрава России совместно с представителями </w:t>
      </w:r>
      <w:r w:rsidR="00D04971" w:rsidRPr="00FB319D">
        <w:rPr>
          <w:rFonts w:ascii="Times New Roman" w:hAnsi="Times New Roman"/>
          <w:sz w:val="28"/>
          <w:szCs w:val="28"/>
        </w:rPr>
        <w:t xml:space="preserve">Минздрава </w:t>
      </w:r>
      <w:r w:rsidRPr="00FB319D">
        <w:rPr>
          <w:rFonts w:ascii="Times New Roman" w:hAnsi="Times New Roman"/>
          <w:sz w:val="28"/>
          <w:szCs w:val="28"/>
        </w:rPr>
        <w:t>Свердловской области.</w:t>
      </w:r>
    </w:p>
    <w:p w:rsidR="0077592B" w:rsidRPr="00FB319D" w:rsidRDefault="0077592B" w:rsidP="00B05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Liberation Serif" w:hAnsi="Liberation Serif" w:cs="Liberation Serif"/>
          <w:sz w:val="28"/>
          <w:szCs w:val="28"/>
        </w:rPr>
        <w:t xml:space="preserve">В ходе проверки установлено, что в </w:t>
      </w:r>
      <w:r w:rsidRPr="00FB319D">
        <w:rPr>
          <w:rFonts w:ascii="Times New Roman" w:hAnsi="Times New Roman"/>
          <w:sz w:val="28"/>
          <w:szCs w:val="28"/>
        </w:rPr>
        <w:t xml:space="preserve">медицинской организации </w:t>
      </w:r>
      <w:r w:rsidR="00D04971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b/>
          <w:sz w:val="28"/>
          <w:szCs w:val="28"/>
        </w:rPr>
        <w:t>не исполняется порядок оказания медицинской помощи по профилю «хирургия»,</w:t>
      </w:r>
      <w:r w:rsidRPr="00FB319D">
        <w:rPr>
          <w:rFonts w:ascii="Times New Roman" w:hAnsi="Times New Roman"/>
          <w:sz w:val="28"/>
          <w:szCs w:val="28"/>
        </w:rPr>
        <w:t xml:space="preserve"> имеется </w:t>
      </w:r>
      <w:r w:rsidRPr="00FB319D">
        <w:rPr>
          <w:rFonts w:ascii="Times New Roman" w:hAnsi="Times New Roman"/>
          <w:b/>
          <w:sz w:val="28"/>
          <w:szCs w:val="28"/>
        </w:rPr>
        <w:t>существенный дефицит кадров</w:t>
      </w:r>
      <w:r w:rsidRPr="00FB319D">
        <w:rPr>
          <w:rFonts w:ascii="Times New Roman" w:hAnsi="Times New Roman"/>
          <w:sz w:val="28"/>
          <w:szCs w:val="28"/>
        </w:rPr>
        <w:t xml:space="preserve">, который привел </w:t>
      </w:r>
      <w:r w:rsidR="00D04971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к сверхнормативным нагрузкам на врачей-хирургов.</w:t>
      </w:r>
    </w:p>
    <w:p w:rsidR="0077592B" w:rsidRPr="00FB319D" w:rsidRDefault="0077592B" w:rsidP="00B0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Также было выявлено, что в соответствием с графиком </w:t>
      </w:r>
      <w:r w:rsidR="00D04971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по внутреннему совместительству происходит ежеквартальная переработка сверх нормы рабочего времени за учетный период у врачей </w:t>
      </w:r>
      <w:r w:rsidR="00D04971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по совместительству, которая оплачивается в одинарном размере </w:t>
      </w:r>
      <w:r w:rsidR="00D04971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(в соответствии со статьей 152 Т</w:t>
      </w:r>
      <w:r w:rsidR="00D04971" w:rsidRPr="00FB319D">
        <w:rPr>
          <w:rFonts w:ascii="Times New Roman" w:hAnsi="Times New Roman"/>
          <w:sz w:val="28"/>
          <w:szCs w:val="28"/>
        </w:rPr>
        <w:t>рудового кодекса</w:t>
      </w:r>
      <w:r w:rsidRPr="00FB319D">
        <w:rPr>
          <w:rFonts w:ascii="Times New Roman" w:hAnsi="Times New Roman"/>
          <w:sz w:val="28"/>
          <w:szCs w:val="28"/>
        </w:rPr>
        <w:t xml:space="preserve"> РФ оплата работы </w:t>
      </w:r>
      <w:r w:rsidR="00D04971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по совместительству сверх месячной нормы рабочего времени должна осуществляться в повышенном размере).</w:t>
      </w:r>
    </w:p>
    <w:p w:rsidR="0077592B" w:rsidRPr="00FB319D" w:rsidRDefault="0077592B" w:rsidP="00B0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>Также было обращено внимание</w:t>
      </w:r>
      <w:r w:rsidR="00D04971" w:rsidRPr="00FB319D">
        <w:rPr>
          <w:rFonts w:ascii="Times New Roman" w:hAnsi="Times New Roman"/>
          <w:sz w:val="28"/>
          <w:szCs w:val="28"/>
        </w:rPr>
        <w:t xml:space="preserve"> на то</w:t>
      </w:r>
      <w:r w:rsidRPr="00FB319D">
        <w:rPr>
          <w:rFonts w:ascii="Times New Roman" w:hAnsi="Times New Roman"/>
          <w:sz w:val="28"/>
          <w:szCs w:val="28"/>
        </w:rPr>
        <w:t xml:space="preserve">, что проблемы возникшие </w:t>
      </w:r>
      <w:r w:rsidR="00D04971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в больнице связаны с качеством менеджмента и внутренних коммуникаций.</w:t>
      </w:r>
    </w:p>
    <w:p w:rsidR="00C43CB6" w:rsidRPr="00FB319D" w:rsidRDefault="0077592B" w:rsidP="00B05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eastAsia="Times New Roman" w:hAnsi="Times New Roman"/>
          <w:sz w:val="28"/>
          <w:szCs w:val="28"/>
        </w:rPr>
        <w:t xml:space="preserve">В </w:t>
      </w:r>
      <w:r w:rsidR="00C43CB6" w:rsidRPr="00FB319D">
        <w:rPr>
          <w:rFonts w:ascii="Times New Roman" w:eastAsia="Times New Roman" w:hAnsi="Times New Roman"/>
          <w:sz w:val="28"/>
          <w:szCs w:val="28"/>
        </w:rPr>
        <w:t xml:space="preserve">аппарате полпреда </w:t>
      </w:r>
      <w:r w:rsidRPr="00FB319D">
        <w:rPr>
          <w:rFonts w:ascii="Times New Roman" w:eastAsia="Times New Roman" w:hAnsi="Times New Roman"/>
          <w:sz w:val="28"/>
          <w:szCs w:val="28"/>
        </w:rPr>
        <w:t xml:space="preserve">10 сентября </w:t>
      </w:r>
      <w:r w:rsidR="00C43CB6" w:rsidRPr="00FB319D">
        <w:rPr>
          <w:rFonts w:ascii="Times New Roman" w:eastAsia="Times New Roman" w:hAnsi="Times New Roman"/>
          <w:sz w:val="28"/>
          <w:szCs w:val="28"/>
        </w:rPr>
        <w:t xml:space="preserve">2019 г. </w:t>
      </w:r>
      <w:r w:rsidRPr="00FB319D">
        <w:rPr>
          <w:rFonts w:ascii="Times New Roman" w:eastAsia="Times New Roman" w:hAnsi="Times New Roman"/>
          <w:sz w:val="28"/>
          <w:szCs w:val="28"/>
        </w:rPr>
        <w:t xml:space="preserve">состоялось заседание </w:t>
      </w:r>
      <w:r w:rsidRPr="00FB319D">
        <w:rPr>
          <w:rFonts w:ascii="Times New Roman" w:eastAsia="Times New Roman" w:hAnsi="Times New Roman"/>
          <w:b/>
          <w:sz w:val="28"/>
          <w:szCs w:val="28"/>
        </w:rPr>
        <w:t>временной рабочей группы</w:t>
      </w:r>
      <w:r w:rsidRPr="00FB319D">
        <w:rPr>
          <w:rFonts w:ascii="Times New Roman" w:eastAsia="Times New Roman" w:hAnsi="Times New Roman"/>
          <w:sz w:val="28"/>
          <w:szCs w:val="28"/>
        </w:rPr>
        <w:t xml:space="preserve"> по вопросам здравоохранения</w:t>
      </w:r>
      <w:r w:rsidR="00C43CB6" w:rsidRPr="00FB319D">
        <w:rPr>
          <w:rFonts w:ascii="Times New Roman" w:eastAsia="Times New Roman" w:hAnsi="Times New Roman"/>
          <w:sz w:val="28"/>
          <w:szCs w:val="28"/>
        </w:rPr>
        <w:t xml:space="preserve">, созданной </w:t>
      </w:r>
      <w:r w:rsidR="00C43CB6" w:rsidRPr="00FB319D">
        <w:rPr>
          <w:rFonts w:ascii="Times New Roman" w:eastAsia="Times New Roman" w:hAnsi="Times New Roman"/>
          <w:sz w:val="28"/>
          <w:szCs w:val="28"/>
        </w:rPr>
        <w:br/>
        <w:t xml:space="preserve">по </w:t>
      </w:r>
      <w:r w:rsidRPr="00FB319D">
        <w:rPr>
          <w:rFonts w:ascii="Times New Roman" w:hAnsi="Times New Roman"/>
          <w:sz w:val="28"/>
          <w:szCs w:val="28"/>
        </w:rPr>
        <w:t>распоряжени</w:t>
      </w:r>
      <w:r w:rsidR="00C43CB6" w:rsidRPr="00FB319D">
        <w:rPr>
          <w:rFonts w:ascii="Times New Roman" w:hAnsi="Times New Roman"/>
          <w:sz w:val="28"/>
          <w:szCs w:val="28"/>
        </w:rPr>
        <w:t>ю</w:t>
      </w:r>
      <w:r w:rsidRPr="00FB319D">
        <w:rPr>
          <w:rFonts w:ascii="Times New Roman" w:hAnsi="Times New Roman"/>
          <w:sz w:val="28"/>
          <w:szCs w:val="28"/>
        </w:rPr>
        <w:t xml:space="preserve"> полномочного представителя</w:t>
      </w:r>
    </w:p>
    <w:p w:rsidR="0077592B" w:rsidRPr="00FB319D" w:rsidRDefault="0077592B" w:rsidP="00B05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Liberation Serif" w:hAnsi="Liberation Serif" w:cs="Liberation Serif"/>
          <w:sz w:val="28"/>
          <w:szCs w:val="28"/>
        </w:rPr>
        <w:t>В заседани</w:t>
      </w:r>
      <w:r w:rsidR="00C43CB6" w:rsidRPr="00FB319D">
        <w:rPr>
          <w:rFonts w:ascii="Liberation Serif" w:hAnsi="Liberation Serif" w:cs="Liberation Serif"/>
          <w:sz w:val="28"/>
          <w:szCs w:val="28"/>
        </w:rPr>
        <w:t>и</w:t>
      </w:r>
      <w:r w:rsidRPr="00FB319D">
        <w:rPr>
          <w:rFonts w:ascii="Liberation Serif" w:hAnsi="Liberation Serif" w:cs="Liberation Serif"/>
          <w:sz w:val="28"/>
          <w:szCs w:val="28"/>
        </w:rPr>
        <w:t xml:space="preserve"> </w:t>
      </w:r>
      <w:r w:rsidR="00C43CB6" w:rsidRPr="00FB319D">
        <w:rPr>
          <w:rFonts w:ascii="Liberation Serif" w:hAnsi="Liberation Serif" w:cs="Liberation Serif"/>
          <w:sz w:val="28"/>
          <w:szCs w:val="28"/>
        </w:rPr>
        <w:t xml:space="preserve">участвовала </w:t>
      </w:r>
      <w:r w:rsidRPr="00FB319D">
        <w:rPr>
          <w:rFonts w:ascii="Times New Roman" w:hAnsi="Times New Roman"/>
          <w:sz w:val="28"/>
          <w:szCs w:val="28"/>
        </w:rPr>
        <w:t>директор департамента медицинского образования и кадровой политики в здравоохранении Минздрава России Купеев</w:t>
      </w:r>
      <w:r w:rsidR="00C43CB6" w:rsidRPr="00FB319D">
        <w:rPr>
          <w:rFonts w:ascii="Times New Roman" w:hAnsi="Times New Roman"/>
          <w:sz w:val="28"/>
          <w:szCs w:val="28"/>
        </w:rPr>
        <w:t>а</w:t>
      </w:r>
      <w:r w:rsidRPr="00FB319D">
        <w:rPr>
          <w:rFonts w:ascii="Times New Roman" w:hAnsi="Times New Roman"/>
          <w:sz w:val="28"/>
          <w:szCs w:val="28"/>
        </w:rPr>
        <w:t xml:space="preserve"> И.А. </w:t>
      </w:r>
      <w:r w:rsidR="00C43CB6" w:rsidRPr="00FB319D">
        <w:rPr>
          <w:rFonts w:ascii="Times New Roman" w:hAnsi="Times New Roman"/>
          <w:sz w:val="28"/>
          <w:szCs w:val="28"/>
        </w:rPr>
        <w:t xml:space="preserve">Она </w:t>
      </w:r>
      <w:r w:rsidRPr="00FB319D">
        <w:rPr>
          <w:rFonts w:ascii="Times New Roman" w:hAnsi="Times New Roman"/>
          <w:sz w:val="28"/>
          <w:szCs w:val="28"/>
        </w:rPr>
        <w:t>отметила, что</w:t>
      </w:r>
      <w:r w:rsidR="00D04971" w:rsidRPr="00FB319D">
        <w:rPr>
          <w:rFonts w:ascii="Times New Roman" w:hAnsi="Times New Roman"/>
          <w:sz w:val="28"/>
          <w:szCs w:val="28"/>
        </w:rPr>
        <w:t xml:space="preserve"> </w:t>
      </w:r>
      <w:r w:rsidRPr="00FB319D">
        <w:rPr>
          <w:rFonts w:ascii="Times New Roman" w:hAnsi="Times New Roman"/>
          <w:b/>
          <w:sz w:val="28"/>
          <w:szCs w:val="28"/>
        </w:rPr>
        <w:t>в Свердловской области отсутствует системная кадровая политика в сфере здравоохранения</w:t>
      </w:r>
      <w:r w:rsidRPr="00FB319D">
        <w:rPr>
          <w:rFonts w:ascii="Times New Roman" w:hAnsi="Times New Roman"/>
          <w:sz w:val="28"/>
          <w:szCs w:val="28"/>
        </w:rPr>
        <w:t xml:space="preserve">. </w:t>
      </w:r>
      <w:r w:rsidR="00E865D0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На протяжении последних лет, начиная с 2012 года, регистрируется </w:t>
      </w:r>
      <w:r w:rsidRPr="00FB319D">
        <w:rPr>
          <w:rFonts w:ascii="Times New Roman" w:hAnsi="Times New Roman"/>
          <w:b/>
          <w:sz w:val="28"/>
          <w:szCs w:val="28"/>
        </w:rPr>
        <w:t>ежегодный отток кадров</w:t>
      </w:r>
      <w:r w:rsidRPr="00FB319D">
        <w:rPr>
          <w:rFonts w:ascii="Times New Roman" w:hAnsi="Times New Roman"/>
          <w:sz w:val="28"/>
          <w:szCs w:val="28"/>
        </w:rPr>
        <w:t xml:space="preserve">; отмечается один из самых низких показателей «обеспеченность врачебными кадрами», который составляет </w:t>
      </w:r>
      <w:r w:rsidRPr="00FB319D">
        <w:rPr>
          <w:rFonts w:ascii="Times New Roman" w:hAnsi="Times New Roman"/>
          <w:b/>
          <w:sz w:val="28"/>
          <w:szCs w:val="28"/>
        </w:rPr>
        <w:t xml:space="preserve">29 врачей </w:t>
      </w:r>
      <w:r w:rsidR="00E865D0" w:rsidRPr="00FB319D">
        <w:rPr>
          <w:rFonts w:ascii="Times New Roman" w:hAnsi="Times New Roman"/>
          <w:b/>
          <w:sz w:val="28"/>
          <w:szCs w:val="28"/>
        </w:rPr>
        <w:br/>
      </w:r>
      <w:r w:rsidRPr="00FB319D">
        <w:rPr>
          <w:rFonts w:ascii="Times New Roman" w:hAnsi="Times New Roman"/>
          <w:b/>
          <w:sz w:val="28"/>
          <w:szCs w:val="28"/>
        </w:rPr>
        <w:t>на 10</w:t>
      </w:r>
      <w:r w:rsidR="00D04971" w:rsidRPr="00FB319D">
        <w:rPr>
          <w:rFonts w:ascii="Times New Roman" w:hAnsi="Times New Roman"/>
          <w:b/>
          <w:sz w:val="28"/>
          <w:szCs w:val="28"/>
        </w:rPr>
        <w:t xml:space="preserve"> </w:t>
      </w:r>
      <w:r w:rsidRPr="00FB319D">
        <w:rPr>
          <w:rFonts w:ascii="Times New Roman" w:hAnsi="Times New Roman"/>
          <w:b/>
          <w:sz w:val="28"/>
          <w:szCs w:val="28"/>
        </w:rPr>
        <w:t xml:space="preserve">000 населения (Российская Федерация – 37,4), </w:t>
      </w:r>
      <w:r w:rsidRPr="00FB319D">
        <w:rPr>
          <w:rFonts w:ascii="Times New Roman" w:hAnsi="Times New Roman"/>
          <w:sz w:val="28"/>
          <w:szCs w:val="28"/>
        </w:rPr>
        <w:t>что недопустимо для региона на территории которого находится медицинский вуз.</w:t>
      </w:r>
    </w:p>
    <w:p w:rsidR="0077592B" w:rsidRPr="00FB319D" w:rsidRDefault="0077592B" w:rsidP="00B05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>На протяже</w:t>
      </w:r>
      <w:r w:rsidR="00D04971" w:rsidRPr="00FB319D">
        <w:rPr>
          <w:rFonts w:ascii="Times New Roman" w:hAnsi="Times New Roman"/>
          <w:sz w:val="28"/>
          <w:szCs w:val="28"/>
        </w:rPr>
        <w:t>нии последних тре</w:t>
      </w:r>
      <w:r w:rsidRPr="00FB319D">
        <w:rPr>
          <w:rFonts w:ascii="Times New Roman" w:hAnsi="Times New Roman"/>
          <w:sz w:val="28"/>
          <w:szCs w:val="28"/>
        </w:rPr>
        <w:t xml:space="preserve">х лет от Минздрава Свердловской области в Минздрав России </w:t>
      </w:r>
      <w:r w:rsidRPr="00FB319D">
        <w:rPr>
          <w:rFonts w:ascii="Times New Roman" w:hAnsi="Times New Roman"/>
          <w:b/>
          <w:sz w:val="28"/>
          <w:szCs w:val="28"/>
        </w:rPr>
        <w:t>не поступило ни одной заявки на целевое обучение в ординатуре по специальности «хирургия».</w:t>
      </w:r>
    </w:p>
    <w:p w:rsidR="0077592B" w:rsidRPr="00FB319D" w:rsidRDefault="0077592B" w:rsidP="00B0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lastRenderedPageBreak/>
        <w:t xml:space="preserve">Купеева И.А. обратила внимание на недостаточность мер, принимаемых органами исполнительной власти региона в части </w:t>
      </w:r>
      <w:r w:rsidRPr="00FB319D">
        <w:rPr>
          <w:rFonts w:ascii="Times New Roman" w:hAnsi="Times New Roman"/>
          <w:b/>
          <w:sz w:val="28"/>
          <w:szCs w:val="28"/>
        </w:rPr>
        <w:t>социальной поддержки медицинских работников</w:t>
      </w:r>
      <w:r w:rsidRPr="00FB319D">
        <w:rPr>
          <w:rFonts w:ascii="Times New Roman" w:hAnsi="Times New Roman"/>
          <w:sz w:val="28"/>
          <w:szCs w:val="28"/>
        </w:rPr>
        <w:t>.</w:t>
      </w:r>
    </w:p>
    <w:p w:rsidR="0077592B" w:rsidRPr="00FB319D" w:rsidRDefault="0077592B" w:rsidP="00B0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319D">
        <w:rPr>
          <w:rFonts w:ascii="Times New Roman" w:eastAsia="Times New Roman" w:hAnsi="Times New Roman"/>
          <w:sz w:val="28"/>
          <w:szCs w:val="28"/>
        </w:rPr>
        <w:t xml:space="preserve">Для улучшения качества оказания медицинской помощи </w:t>
      </w:r>
      <w:r w:rsidR="00D04971" w:rsidRPr="00FB319D">
        <w:rPr>
          <w:rFonts w:ascii="Times New Roman" w:eastAsia="Times New Roman" w:hAnsi="Times New Roman"/>
          <w:sz w:val="28"/>
          <w:szCs w:val="28"/>
        </w:rPr>
        <w:br/>
      </w:r>
      <w:r w:rsidRPr="00FB319D">
        <w:rPr>
          <w:rFonts w:ascii="Times New Roman" w:eastAsia="Times New Roman" w:hAnsi="Times New Roman"/>
          <w:sz w:val="28"/>
          <w:szCs w:val="28"/>
        </w:rPr>
        <w:t xml:space="preserve">в Минздраве России предложили пересмотреть в регионе </w:t>
      </w:r>
      <w:r w:rsidRPr="00FB319D">
        <w:rPr>
          <w:rFonts w:ascii="Times New Roman" w:eastAsia="Times New Roman" w:hAnsi="Times New Roman"/>
          <w:b/>
          <w:sz w:val="28"/>
          <w:szCs w:val="28"/>
        </w:rPr>
        <w:t xml:space="preserve">систему маршрутизации пациентов, </w:t>
      </w:r>
      <w:r w:rsidRPr="00FB319D">
        <w:rPr>
          <w:rFonts w:ascii="Times New Roman" w:eastAsia="Times New Roman" w:hAnsi="Times New Roman"/>
          <w:sz w:val="28"/>
          <w:szCs w:val="28"/>
        </w:rPr>
        <w:t xml:space="preserve">привести работу хирургической службы </w:t>
      </w:r>
      <w:r w:rsidR="00D04971" w:rsidRPr="00FB319D">
        <w:rPr>
          <w:rFonts w:ascii="Times New Roman" w:eastAsia="Times New Roman" w:hAnsi="Times New Roman"/>
          <w:sz w:val="28"/>
          <w:szCs w:val="28"/>
        </w:rPr>
        <w:br/>
      </w:r>
      <w:r w:rsidRPr="00FB319D">
        <w:rPr>
          <w:rFonts w:ascii="Times New Roman" w:eastAsia="Times New Roman" w:hAnsi="Times New Roman"/>
          <w:sz w:val="28"/>
          <w:szCs w:val="28"/>
        </w:rPr>
        <w:t>в соответствие с федеральными порядками.</w:t>
      </w:r>
    </w:p>
    <w:p w:rsidR="0077592B" w:rsidRPr="00FB319D" w:rsidRDefault="0077592B" w:rsidP="00B0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319D">
        <w:rPr>
          <w:rFonts w:ascii="Times New Roman" w:eastAsia="Times New Roman" w:hAnsi="Times New Roman"/>
          <w:sz w:val="28"/>
          <w:szCs w:val="28"/>
        </w:rPr>
        <w:t>Также для оперативного взаимодействия с федеральными структурами в состав рабочей группы при полпредстве вошел заместитель министра здравоохранения России Камкин Евгений Геннадьевич.</w:t>
      </w:r>
    </w:p>
    <w:p w:rsidR="0077592B" w:rsidRPr="00FB319D" w:rsidRDefault="0077592B" w:rsidP="00B0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По итогам проверки, проводимой в настоящее время прокуратурой Свердловской области, временной рабочей группой будут выработаны меры и предложения по совершенствованию кадровой политики в сфере здравоохранения региона. Следующее заседание состоится </w:t>
      </w:r>
      <w:r w:rsidR="00B34656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в ноябре 2019 г.</w:t>
      </w:r>
    </w:p>
    <w:p w:rsidR="0077592B" w:rsidRPr="00FB319D" w:rsidRDefault="0077592B" w:rsidP="00B0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В настоящее время больница работает в штатном режиме, дополнительно приняты на работу 2 хирурга, </w:t>
      </w:r>
      <w:r w:rsidRPr="00FB319D">
        <w:rPr>
          <w:rFonts w:ascii="Times New Roman" w:hAnsi="Times New Roman"/>
          <w:b/>
          <w:sz w:val="28"/>
          <w:szCs w:val="28"/>
        </w:rPr>
        <w:t>необходимая медицинская помощь оказывается пациентам в полном объеме.</w:t>
      </w:r>
    </w:p>
    <w:p w:rsidR="0077592B" w:rsidRPr="00FB319D" w:rsidRDefault="0077592B" w:rsidP="00B0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971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971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971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971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971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971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971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971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971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971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971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5D0" w:rsidRPr="00FB319D" w:rsidRDefault="00E865D0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5D0" w:rsidRPr="00FB319D" w:rsidRDefault="00E865D0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5D0" w:rsidRPr="00FB319D" w:rsidRDefault="00E865D0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5D0" w:rsidRPr="00FB319D" w:rsidRDefault="00E865D0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5D0" w:rsidRPr="00FB319D" w:rsidRDefault="00E865D0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5D0" w:rsidRPr="00FB319D" w:rsidRDefault="00E865D0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5D0" w:rsidRPr="00FB319D" w:rsidRDefault="00E865D0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971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971" w:rsidRPr="00FB319D" w:rsidRDefault="00D04971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348" w:rsidRPr="00FB319D" w:rsidRDefault="00B05348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ПРОВЕДЕНИИ ОПРОСА</w:t>
      </w:r>
      <w:r w:rsidR="00706A9E" w:rsidRPr="00FB319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ЖИТЕЛЕЙ</w:t>
      </w:r>
      <w:r w:rsidR="00706A9E" w:rsidRPr="00FB3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ЕКАТЕРИНБУРГА</w:t>
      </w:r>
    </w:p>
    <w:p w:rsidR="00B05348" w:rsidRPr="00FB319D" w:rsidRDefault="00B05348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348" w:rsidRPr="00FB319D" w:rsidRDefault="00B05348" w:rsidP="00FB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lastRenderedPageBreak/>
        <w:t xml:space="preserve">Опрос жителей Екатеринбурга по выбору площадки </w:t>
      </w:r>
      <w:r w:rsidRPr="00FB319D">
        <w:rPr>
          <w:rFonts w:ascii="Times New Roman" w:hAnsi="Times New Roman" w:cs="Times New Roman"/>
          <w:sz w:val="28"/>
          <w:szCs w:val="28"/>
        </w:rPr>
        <w:br/>
        <w:t xml:space="preserve">для строительства Храма состоится </w:t>
      </w:r>
      <w:r w:rsidRPr="00FB319D">
        <w:rPr>
          <w:rFonts w:ascii="Times New Roman" w:hAnsi="Times New Roman" w:cs="Times New Roman"/>
          <w:b/>
          <w:sz w:val="28"/>
          <w:szCs w:val="28"/>
        </w:rPr>
        <w:t>13 октября 2019 г.</w:t>
      </w:r>
      <w:r w:rsidRPr="00FB319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FB319D">
        <w:rPr>
          <w:rFonts w:ascii="Times New Roman" w:hAnsi="Times New Roman" w:cs="Times New Roman"/>
          <w:sz w:val="28"/>
          <w:szCs w:val="28"/>
        </w:rPr>
        <w:br/>
        <w:t xml:space="preserve">о его проведении принято Екатеринбургской городской Думой </w:t>
      </w:r>
      <w:r w:rsidRPr="00FB319D">
        <w:rPr>
          <w:rFonts w:ascii="Times New Roman" w:hAnsi="Times New Roman" w:cs="Times New Roman"/>
          <w:sz w:val="28"/>
          <w:szCs w:val="28"/>
        </w:rPr>
        <w:br/>
        <w:t>в соответствии с указанием Президента.</w:t>
      </w:r>
    </w:p>
    <w:p w:rsidR="00B05348" w:rsidRPr="00FB319D" w:rsidRDefault="00B05348" w:rsidP="00FB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 Опрос будет проходить с 8 до 20 часов. Участвовать в нем смогут граждане, </w:t>
      </w:r>
      <w:r w:rsidRPr="00FB319D">
        <w:rPr>
          <w:rFonts w:ascii="Times New Roman" w:hAnsi="Times New Roman" w:cs="Times New Roman"/>
          <w:b/>
          <w:sz w:val="28"/>
          <w:szCs w:val="28"/>
        </w:rPr>
        <w:t>имеющие постоянную регистрацию в Екатеринбурге</w:t>
      </w:r>
      <w:r w:rsidRPr="00FB319D">
        <w:rPr>
          <w:rFonts w:ascii="Times New Roman" w:hAnsi="Times New Roman" w:cs="Times New Roman"/>
          <w:sz w:val="28"/>
          <w:szCs w:val="28"/>
        </w:rPr>
        <w:t>. Для этого им потребуется предъявить паспорт.</w:t>
      </w:r>
    </w:p>
    <w:p w:rsidR="00B05348" w:rsidRPr="00FB319D" w:rsidRDefault="00B05348" w:rsidP="00FB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В целях проведения опроса в городе создан </w:t>
      </w:r>
      <w:r w:rsidRPr="00FB319D">
        <w:rPr>
          <w:rFonts w:ascii="Times New Roman" w:hAnsi="Times New Roman" w:cs="Times New Roman"/>
          <w:b/>
          <w:sz w:val="28"/>
          <w:szCs w:val="28"/>
        </w:rPr>
        <w:t>51 счетный участок</w:t>
      </w:r>
      <w:r w:rsidRPr="00FB319D">
        <w:rPr>
          <w:rFonts w:ascii="Times New Roman" w:hAnsi="Times New Roman" w:cs="Times New Roman"/>
          <w:sz w:val="28"/>
          <w:szCs w:val="28"/>
        </w:rPr>
        <w:t xml:space="preserve">.  Перечень всех участков и отнесенных к ним домов опубликован на сайте городской администрации. Там же указан номер телефона горячей линии, где можно уточнить все возникающие вопросы.   </w:t>
      </w:r>
    </w:p>
    <w:p w:rsidR="00B05348" w:rsidRPr="00FB319D" w:rsidRDefault="00B05348" w:rsidP="00FB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Организатором опроса является </w:t>
      </w:r>
      <w:r w:rsidRPr="00FB319D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Pr="00FB319D">
        <w:rPr>
          <w:rFonts w:ascii="Times New Roman" w:hAnsi="Times New Roman" w:cs="Times New Roman"/>
          <w:sz w:val="28"/>
          <w:szCs w:val="28"/>
        </w:rPr>
        <w:t xml:space="preserve"> г.Екатеринбурга, она же подведет его итоги.  </w:t>
      </w:r>
    </w:p>
    <w:p w:rsidR="00B05348" w:rsidRPr="00FB319D" w:rsidRDefault="00B05348" w:rsidP="00FB5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Опрос будет признан состоявшимся, если в нем примет участие 1% избирателей Екатеринбурга. 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Это 10 857 человек. </w:t>
      </w:r>
    </w:p>
    <w:p w:rsidR="00B05348" w:rsidRPr="00FB319D" w:rsidRDefault="00B05348" w:rsidP="00FB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Но такая цифра – минимум, для легитимности опроса потребуется  более высокая активность избирателей.</w:t>
      </w:r>
      <w:r w:rsidR="00FB5B34"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t xml:space="preserve">В настоящее время проводится широкая информационная кампания, чтобы привлечь на участки не менее </w:t>
      </w:r>
      <w:r w:rsidRPr="00FB319D">
        <w:rPr>
          <w:rFonts w:ascii="Times New Roman" w:hAnsi="Times New Roman" w:cs="Times New Roman"/>
          <w:b/>
          <w:sz w:val="28"/>
          <w:szCs w:val="28"/>
        </w:rPr>
        <w:t>40 - 50 тыс. человек.</w:t>
      </w:r>
    </w:p>
    <w:p w:rsidR="00B05348" w:rsidRPr="00FB319D" w:rsidRDefault="00B05348" w:rsidP="00FB5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На рассмотрение избирателей вынесено </w:t>
      </w:r>
      <w:r w:rsidRPr="00FB319D">
        <w:rPr>
          <w:rFonts w:ascii="Times New Roman" w:hAnsi="Times New Roman" w:cs="Times New Roman"/>
          <w:b/>
          <w:sz w:val="28"/>
          <w:szCs w:val="28"/>
        </w:rPr>
        <w:t>две площадки</w:t>
      </w:r>
      <w:r w:rsidRPr="00FB319D">
        <w:rPr>
          <w:rFonts w:ascii="Times New Roman" w:hAnsi="Times New Roman" w:cs="Times New Roman"/>
          <w:sz w:val="28"/>
          <w:szCs w:val="28"/>
        </w:rPr>
        <w:t xml:space="preserve">. Одна из них – 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на улице Горького, на месте бывшего Уральского приборостроительного завода, вторая – за Макаровским мостом. </w:t>
      </w:r>
    </w:p>
    <w:p w:rsidR="00B05348" w:rsidRPr="00FB319D" w:rsidRDefault="00B05348" w:rsidP="00E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и ряд лидеров общественного мнения  высказались за площадку на месте приборостроительного завода. </w:t>
      </w:r>
    </w:p>
    <w:p w:rsidR="00B05348" w:rsidRPr="00FB319D" w:rsidRDefault="00B05348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A9F" w:rsidRDefault="00042A9F" w:rsidP="0004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0C">
        <w:rPr>
          <w:rFonts w:ascii="Times New Roman" w:hAnsi="Times New Roman" w:cs="Times New Roman"/>
          <w:b/>
          <w:sz w:val="28"/>
          <w:szCs w:val="28"/>
        </w:rPr>
        <w:t xml:space="preserve">Информационное сопровождение подготовки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3010C">
        <w:rPr>
          <w:rFonts w:ascii="Times New Roman" w:hAnsi="Times New Roman" w:cs="Times New Roman"/>
          <w:b/>
          <w:sz w:val="28"/>
          <w:szCs w:val="28"/>
        </w:rPr>
        <w:t xml:space="preserve">к опросу по месту размещения </w:t>
      </w:r>
    </w:p>
    <w:p w:rsidR="00042A9F" w:rsidRDefault="00042A9F" w:rsidP="00042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0C">
        <w:rPr>
          <w:rFonts w:ascii="Times New Roman" w:hAnsi="Times New Roman" w:cs="Times New Roman"/>
          <w:b/>
          <w:sz w:val="28"/>
          <w:szCs w:val="28"/>
        </w:rPr>
        <w:t>храма Святой Екатерины в г</w:t>
      </w:r>
      <w:proofErr w:type="gramStart"/>
      <w:r w:rsidRPr="0013010C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13010C">
        <w:rPr>
          <w:rFonts w:ascii="Times New Roman" w:hAnsi="Times New Roman" w:cs="Times New Roman"/>
          <w:b/>
          <w:sz w:val="28"/>
          <w:szCs w:val="28"/>
        </w:rPr>
        <w:t>катеринбурге</w:t>
      </w:r>
    </w:p>
    <w:p w:rsidR="00042A9F" w:rsidRDefault="00042A9F" w:rsidP="00042A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период </w:t>
      </w:r>
      <w:r w:rsidRPr="00881BD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1304E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881BD7">
        <w:rPr>
          <w:rFonts w:ascii="Times New Roman" w:hAnsi="Times New Roman" w:cs="Times New Roman"/>
          <w:i/>
          <w:sz w:val="28"/>
          <w:szCs w:val="28"/>
        </w:rPr>
        <w:t>сентября  по 8 октября 2019 г.</w:t>
      </w:r>
    </w:p>
    <w:p w:rsidR="00042A9F" w:rsidRPr="00881BD7" w:rsidRDefault="00042A9F" w:rsidP="00042A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9673" w:type="dxa"/>
        <w:tblLook w:val="04A0"/>
      </w:tblPr>
      <w:tblGrid>
        <w:gridCol w:w="2235"/>
        <w:gridCol w:w="1812"/>
        <w:gridCol w:w="1839"/>
        <w:gridCol w:w="1824"/>
        <w:gridCol w:w="1963"/>
      </w:tblGrid>
      <w:tr w:rsidR="00042A9F" w:rsidTr="00042A9F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42A9F" w:rsidRPr="00042A9F" w:rsidRDefault="00042A9F" w:rsidP="00102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9F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042A9F" w:rsidRPr="00042A9F" w:rsidRDefault="00042A9F" w:rsidP="00102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9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публикаций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042A9F" w:rsidRPr="00042A9F" w:rsidRDefault="00042A9F" w:rsidP="00102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9F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042A9F" w:rsidRPr="00042A9F" w:rsidRDefault="00042A9F" w:rsidP="00102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9F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Негативные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042A9F" w:rsidRPr="00042A9F" w:rsidRDefault="00042A9F" w:rsidP="00102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9F">
              <w:rPr>
                <w:rFonts w:ascii="Times New Roman" w:hAnsi="Times New Roman" w:cs="Times New Roman"/>
                <w:b/>
                <w:sz w:val="28"/>
                <w:szCs w:val="28"/>
              </w:rPr>
              <w:t>Нейтральные</w:t>
            </w:r>
          </w:p>
        </w:tc>
      </w:tr>
      <w:tr w:rsidR="00042A9F" w:rsidTr="00042A9F">
        <w:tc>
          <w:tcPr>
            <w:tcW w:w="2235" w:type="dxa"/>
            <w:shd w:val="clear" w:color="auto" w:fill="D9D9D9" w:themeFill="background1" w:themeFillShade="D9"/>
          </w:tcPr>
          <w:p w:rsidR="00042A9F" w:rsidRPr="00042A9F" w:rsidRDefault="00042A9F" w:rsidP="0010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9F">
              <w:rPr>
                <w:rFonts w:ascii="Times New Roman" w:hAnsi="Times New Roman" w:cs="Times New Roman"/>
                <w:b/>
                <w:sz w:val="28"/>
                <w:szCs w:val="28"/>
              </w:rPr>
              <w:t>В СМИ</w:t>
            </w:r>
          </w:p>
        </w:tc>
        <w:tc>
          <w:tcPr>
            <w:tcW w:w="1812" w:type="dxa"/>
            <w:vAlign w:val="center"/>
          </w:tcPr>
          <w:p w:rsidR="00042A9F" w:rsidRPr="00042A9F" w:rsidRDefault="009F58C0" w:rsidP="0067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771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9" w:type="dxa"/>
            <w:vAlign w:val="center"/>
          </w:tcPr>
          <w:p w:rsidR="00042A9F" w:rsidRPr="00042A9F" w:rsidRDefault="009F58C0" w:rsidP="0010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24" w:type="dxa"/>
            <w:vAlign w:val="center"/>
          </w:tcPr>
          <w:p w:rsidR="00042A9F" w:rsidRPr="00042A9F" w:rsidRDefault="000C4426" w:rsidP="0010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63" w:type="dxa"/>
            <w:vAlign w:val="center"/>
          </w:tcPr>
          <w:p w:rsidR="00042A9F" w:rsidRPr="00042A9F" w:rsidRDefault="000C4426" w:rsidP="0010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042A9F" w:rsidTr="00042A9F">
        <w:tc>
          <w:tcPr>
            <w:tcW w:w="2235" w:type="dxa"/>
            <w:shd w:val="clear" w:color="auto" w:fill="D9D9D9" w:themeFill="background1" w:themeFillShade="D9"/>
          </w:tcPr>
          <w:p w:rsidR="00042A9F" w:rsidRPr="00042A9F" w:rsidRDefault="00042A9F" w:rsidP="0010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9F">
              <w:rPr>
                <w:rFonts w:ascii="Times New Roman" w:hAnsi="Times New Roman" w:cs="Times New Roman"/>
                <w:b/>
                <w:sz w:val="28"/>
                <w:szCs w:val="28"/>
              </w:rPr>
              <w:t>В социальных сетях</w:t>
            </w:r>
          </w:p>
        </w:tc>
        <w:tc>
          <w:tcPr>
            <w:tcW w:w="1812" w:type="dxa"/>
            <w:vAlign w:val="center"/>
          </w:tcPr>
          <w:p w:rsidR="00042A9F" w:rsidRPr="00042A9F" w:rsidRDefault="006C04B1" w:rsidP="00C9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48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042A9F" w:rsidRPr="00042A9F" w:rsidRDefault="006C04B1" w:rsidP="0010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24" w:type="dxa"/>
            <w:vAlign w:val="center"/>
          </w:tcPr>
          <w:p w:rsidR="00042A9F" w:rsidRPr="00042A9F" w:rsidRDefault="006C04B1" w:rsidP="00C9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  <w:vAlign w:val="center"/>
          </w:tcPr>
          <w:p w:rsidR="00042A9F" w:rsidRPr="00042A9F" w:rsidRDefault="006C04B1" w:rsidP="0010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042A9F" w:rsidRPr="0013010C" w:rsidRDefault="00042A9F" w:rsidP="00042A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ИТОГИ ЕДИНОГО ДНЯ ГОЛОСОВАНИЯ </w:t>
      </w:r>
      <w:r w:rsidR="00706A9E" w:rsidRPr="00FB319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2019 Г</w:t>
      </w:r>
      <w:r w:rsidR="005F3DD0" w:rsidRPr="00FB319D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FB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lastRenderedPageBreak/>
        <w:t xml:space="preserve">В общей сложности 8 сентября 2019 г. состоялось </w:t>
      </w:r>
      <w:r w:rsidRPr="00FB319D">
        <w:rPr>
          <w:rFonts w:ascii="Times New Roman" w:hAnsi="Times New Roman" w:cs="Times New Roman"/>
          <w:b/>
          <w:sz w:val="28"/>
          <w:szCs w:val="28"/>
        </w:rPr>
        <w:t>467 выборов</w:t>
      </w:r>
      <w:r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br/>
        <w:t xml:space="preserve">во всех регионах УФО. Уровень явки по округу составил 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36,44% </w:t>
      </w:r>
      <w:r w:rsidRPr="00FB319D">
        <w:rPr>
          <w:rFonts w:ascii="Times New Roman" w:hAnsi="Times New Roman" w:cs="Times New Roman"/>
          <w:b/>
          <w:sz w:val="28"/>
          <w:szCs w:val="28"/>
        </w:rPr>
        <w:br/>
        <w:t xml:space="preserve">(в сентябре 2018 г. – 38%), </w:t>
      </w:r>
      <w:r w:rsidRPr="00FB319D">
        <w:rPr>
          <w:rFonts w:ascii="Times New Roman" w:hAnsi="Times New Roman" w:cs="Times New Roman"/>
          <w:sz w:val="28"/>
          <w:szCs w:val="28"/>
        </w:rPr>
        <w:t xml:space="preserve">что в целом соответствует типичному для региональных и муниципальных выборов в УФО показателю. </w:t>
      </w:r>
    </w:p>
    <w:p w:rsidR="00FB5B34" w:rsidRPr="00FB319D" w:rsidRDefault="00FB5B34" w:rsidP="00FB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Итоги выборов свидетельствуют 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о поддержке избирателями курса </w:t>
      </w:r>
      <w:r w:rsidRPr="00FB319D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включая принимаемые им кадровые решения. </w:t>
      </w:r>
    </w:p>
    <w:p w:rsidR="00FB5B34" w:rsidRPr="00FB319D" w:rsidRDefault="00FB5B34" w:rsidP="00FB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Об этом, в частности, говорит убедительная победа </w:t>
      </w:r>
      <w:r w:rsidRPr="00FB319D">
        <w:rPr>
          <w:rFonts w:ascii="Times New Roman" w:hAnsi="Times New Roman" w:cs="Times New Roman"/>
          <w:sz w:val="28"/>
          <w:szCs w:val="28"/>
        </w:rPr>
        <w:br/>
        <w:t xml:space="preserve">на губернаторских выборах временно исполняющих обязанности губернаторов </w:t>
      </w:r>
      <w:r w:rsidRPr="00FB319D">
        <w:rPr>
          <w:rFonts w:ascii="Times New Roman" w:hAnsi="Times New Roman" w:cs="Times New Roman"/>
          <w:b/>
          <w:sz w:val="28"/>
          <w:szCs w:val="28"/>
        </w:rPr>
        <w:t>Курганской и Челябинской областей Шумкова В.М. и Текслера А.Л., набравших 80,86% и 69,3% голосов соответственно</w:t>
      </w:r>
      <w:r w:rsidRPr="00FB319D">
        <w:rPr>
          <w:rFonts w:ascii="Times New Roman" w:hAnsi="Times New Roman" w:cs="Times New Roman"/>
          <w:sz w:val="28"/>
          <w:szCs w:val="28"/>
        </w:rPr>
        <w:t>.</w:t>
      </w:r>
    </w:p>
    <w:p w:rsidR="00E865D0" w:rsidRPr="00FB319D" w:rsidRDefault="00FB5B34" w:rsidP="00FB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Среди политических партий доминирующие позиции сохранила «ЕДИНАЯ РОССИЯ». Ее кандидат </w:t>
      </w:r>
      <w:r w:rsidRPr="00FB319D">
        <w:rPr>
          <w:rFonts w:ascii="Times New Roman" w:hAnsi="Times New Roman" w:cs="Times New Roman"/>
          <w:b/>
          <w:sz w:val="28"/>
          <w:szCs w:val="28"/>
        </w:rPr>
        <w:t>Шипулин А.В.</w:t>
      </w:r>
      <w:r w:rsidRPr="00FB319D">
        <w:rPr>
          <w:rFonts w:ascii="Times New Roman" w:hAnsi="Times New Roman" w:cs="Times New Roman"/>
          <w:sz w:val="28"/>
          <w:szCs w:val="28"/>
        </w:rPr>
        <w:t xml:space="preserve"> победил на дополнительных выборах в Государственную Думу по Серовскому одномандатному избирательному округу № 174 (41,57% голосов). </w:t>
      </w:r>
    </w:p>
    <w:p w:rsidR="00FB5B34" w:rsidRPr="00FB319D" w:rsidRDefault="00FB5B34" w:rsidP="00FB5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Представители партии также одержали верх </w:t>
      </w:r>
      <w:r w:rsidRPr="00FB319D">
        <w:rPr>
          <w:rFonts w:ascii="Times New Roman" w:hAnsi="Times New Roman" w:cs="Times New Roman"/>
          <w:b/>
          <w:sz w:val="28"/>
          <w:szCs w:val="28"/>
        </w:rPr>
        <w:t>на довыборах в законодательные органы Свердловской и Тюменской областей, Ханты-Мансийского автономного округа – Югры и Ямало-Ненецкого автономного округа.</w:t>
      </w:r>
    </w:p>
    <w:p w:rsidR="00FB5B34" w:rsidRPr="00FB319D" w:rsidRDefault="00FB5B34" w:rsidP="00FB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«ЕДИНАЯ РОССИЯ» добилась успеха и на выборах в органы местного самоуправления, получив </w:t>
      </w:r>
      <w:r w:rsidRPr="00FB319D">
        <w:rPr>
          <w:rFonts w:ascii="Times New Roman" w:hAnsi="Times New Roman" w:cs="Times New Roman"/>
          <w:b/>
          <w:sz w:val="28"/>
          <w:szCs w:val="28"/>
        </w:rPr>
        <w:t>около 79% мандатов</w:t>
      </w:r>
      <w:r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="00E865D0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в представительных органах муниципальных образований. Кандидаты </w:t>
      </w:r>
      <w:r w:rsidR="00E865D0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от этой партии в частности, завоевали большинство мест на муниципальных выборах в административных центрах субъектов Российской Федерации – городах Челябинске, Кургане, Салехарде. Необходимо отметить результат «ЕДИНОЙ РОССИИ» в г. Челябинске, где ее представители получили абсолютное большинство во всех семи районных советах, из состава которых сформирована Челябинская городская Дума.</w:t>
      </w: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922" w:type="pct"/>
        <w:jc w:val="center"/>
        <w:tblLayout w:type="fixed"/>
        <w:tblLook w:val="01E0"/>
      </w:tblPr>
      <w:tblGrid>
        <w:gridCol w:w="3514"/>
        <w:gridCol w:w="283"/>
        <w:gridCol w:w="5311"/>
        <w:gridCol w:w="33"/>
      </w:tblGrid>
      <w:tr w:rsidR="00FB5B34" w:rsidRPr="00FB319D" w:rsidTr="00156249">
        <w:trPr>
          <w:cantSplit/>
          <w:trHeight w:val="28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FB5B34" w:rsidRPr="00FB319D" w:rsidRDefault="00E865D0" w:rsidP="0015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ИНФОРМАЦИЯ О ВНОВЬ </w:t>
            </w:r>
          </w:p>
          <w:p w:rsidR="00FB5B34" w:rsidRPr="00FB319D" w:rsidRDefault="00FB5B34" w:rsidP="0015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НАЗНАЧЕННЫХ РУКОВОДИТЕЛ</w:t>
            </w:r>
            <w:r w:rsidR="00E865D0" w:rsidRPr="00FB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ЯХ</w:t>
            </w:r>
            <w:r w:rsidRPr="00FB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B5B34" w:rsidRPr="00FB319D" w:rsidRDefault="00FB5B34" w:rsidP="0015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B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ПРАВООХРАНИТЕЛЬНЫХ ОРГАНОВ</w:t>
            </w:r>
            <w:r w:rsidR="00E865D0" w:rsidRPr="00FB31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B5B34" w:rsidRPr="00FB319D" w:rsidRDefault="00FB5B34" w:rsidP="00156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B34" w:rsidRPr="00FB319D" w:rsidTr="00FB5B34">
        <w:trPr>
          <w:gridAfter w:val="1"/>
          <w:wAfter w:w="18" w:type="pct"/>
          <w:cantSplit/>
          <w:trHeight w:val="284"/>
          <w:jc w:val="center"/>
        </w:trPr>
        <w:tc>
          <w:tcPr>
            <w:tcW w:w="1922" w:type="pct"/>
            <w:shd w:val="clear" w:color="auto" w:fill="auto"/>
            <w:hideMark/>
          </w:tcPr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9D">
              <w:rPr>
                <w:rFonts w:ascii="Times New Roman" w:hAnsi="Times New Roman"/>
                <w:sz w:val="28"/>
                <w:szCs w:val="28"/>
              </w:rPr>
              <w:t>ЗИНОВЬЕВ</w:t>
            </w:r>
          </w:p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9D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155" w:type="pct"/>
            <w:shd w:val="clear" w:color="auto" w:fill="auto"/>
          </w:tcPr>
          <w:p w:rsidR="00FB5B34" w:rsidRPr="00FB319D" w:rsidRDefault="00FB5B34" w:rsidP="0015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19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2905" w:type="pct"/>
            <w:shd w:val="clear" w:color="auto" w:fill="auto"/>
          </w:tcPr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9D">
              <w:rPr>
                <w:rFonts w:ascii="Times New Roman" w:hAnsi="Times New Roman"/>
                <w:sz w:val="28"/>
                <w:szCs w:val="28"/>
              </w:rPr>
              <w:t>начальник управления ФСБ России</w:t>
            </w:r>
            <w:r w:rsidRPr="00FB319D">
              <w:rPr>
                <w:rFonts w:ascii="Times New Roman" w:hAnsi="Times New Roman"/>
                <w:sz w:val="28"/>
                <w:szCs w:val="28"/>
              </w:rPr>
              <w:br/>
              <w:t>по Свердловской области</w:t>
            </w:r>
          </w:p>
          <w:p w:rsidR="00FB5B34" w:rsidRPr="00FB319D" w:rsidRDefault="00FB5B34" w:rsidP="00156249">
            <w:pPr>
              <w:pStyle w:val="10"/>
              <w:jc w:val="both"/>
              <w:rPr>
                <w:sz w:val="28"/>
                <w:szCs w:val="28"/>
              </w:rPr>
            </w:pPr>
            <w:r w:rsidRPr="00FB319D">
              <w:rPr>
                <w:sz w:val="28"/>
                <w:szCs w:val="28"/>
              </w:rPr>
              <w:t xml:space="preserve">назначен Указом Президента Российской Федерации </w:t>
            </w:r>
          </w:p>
          <w:p w:rsidR="00FB5B34" w:rsidRPr="00FB319D" w:rsidRDefault="00FB5B34" w:rsidP="00156249">
            <w:pPr>
              <w:pStyle w:val="10"/>
              <w:jc w:val="both"/>
              <w:rPr>
                <w:sz w:val="28"/>
                <w:szCs w:val="28"/>
              </w:rPr>
            </w:pPr>
            <w:r w:rsidRPr="00FB319D">
              <w:rPr>
                <w:sz w:val="28"/>
                <w:szCs w:val="28"/>
              </w:rPr>
              <w:t>от 16.09.2019</w:t>
            </w:r>
          </w:p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B34" w:rsidRPr="00FB319D" w:rsidTr="00FB5B34">
        <w:trPr>
          <w:gridAfter w:val="1"/>
          <w:wAfter w:w="18" w:type="pct"/>
          <w:cantSplit/>
          <w:trHeight w:val="284"/>
          <w:jc w:val="center"/>
        </w:trPr>
        <w:tc>
          <w:tcPr>
            <w:tcW w:w="1922" w:type="pct"/>
            <w:shd w:val="clear" w:color="auto" w:fill="auto"/>
            <w:hideMark/>
          </w:tcPr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9D">
              <w:rPr>
                <w:rFonts w:ascii="Times New Roman" w:hAnsi="Times New Roman"/>
                <w:sz w:val="28"/>
                <w:szCs w:val="28"/>
              </w:rPr>
              <w:t>МЕШКОВ</w:t>
            </w:r>
          </w:p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9D">
              <w:rPr>
                <w:rFonts w:ascii="Times New Roman" w:hAnsi="Times New Roman"/>
                <w:sz w:val="28"/>
                <w:szCs w:val="28"/>
              </w:rPr>
              <w:t>Александр Андреевич</w:t>
            </w:r>
          </w:p>
        </w:tc>
        <w:tc>
          <w:tcPr>
            <w:tcW w:w="155" w:type="pct"/>
            <w:shd w:val="clear" w:color="auto" w:fill="auto"/>
          </w:tcPr>
          <w:p w:rsidR="00FB5B34" w:rsidRPr="00FB319D" w:rsidRDefault="00FB5B34" w:rsidP="0015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19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2905" w:type="pct"/>
            <w:shd w:val="clear" w:color="auto" w:fill="auto"/>
          </w:tcPr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9D">
              <w:rPr>
                <w:rFonts w:ascii="Times New Roman" w:hAnsi="Times New Roman"/>
                <w:sz w:val="28"/>
                <w:szCs w:val="28"/>
              </w:rPr>
              <w:t>начальник Главного управления МВД России</w:t>
            </w:r>
          </w:p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9D">
              <w:rPr>
                <w:rFonts w:ascii="Times New Roman" w:hAnsi="Times New Roman"/>
                <w:sz w:val="28"/>
                <w:szCs w:val="28"/>
              </w:rPr>
              <w:t>по Свердловской области</w:t>
            </w:r>
          </w:p>
          <w:p w:rsidR="00FB5B34" w:rsidRPr="00FB319D" w:rsidRDefault="00FB5B34" w:rsidP="00156249">
            <w:pPr>
              <w:pStyle w:val="10"/>
              <w:jc w:val="both"/>
              <w:rPr>
                <w:sz w:val="28"/>
                <w:szCs w:val="28"/>
              </w:rPr>
            </w:pPr>
            <w:r w:rsidRPr="00FB319D">
              <w:rPr>
                <w:sz w:val="28"/>
                <w:szCs w:val="28"/>
              </w:rPr>
              <w:t>назначен Указом Президента Российской Федерации от 07.09.2019</w:t>
            </w:r>
          </w:p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B34" w:rsidRPr="00FB319D" w:rsidTr="00FB5B34">
        <w:trPr>
          <w:gridAfter w:val="1"/>
          <w:wAfter w:w="18" w:type="pct"/>
          <w:cantSplit/>
          <w:trHeight w:val="284"/>
          <w:jc w:val="center"/>
        </w:trPr>
        <w:tc>
          <w:tcPr>
            <w:tcW w:w="1922" w:type="pct"/>
            <w:shd w:val="clear" w:color="auto" w:fill="auto"/>
            <w:hideMark/>
          </w:tcPr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9D">
              <w:rPr>
                <w:rFonts w:ascii="Times New Roman" w:hAnsi="Times New Roman"/>
                <w:sz w:val="28"/>
                <w:szCs w:val="28"/>
              </w:rPr>
              <w:t>МОСКОВСКИХ</w:t>
            </w:r>
          </w:p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9D">
              <w:rPr>
                <w:rFonts w:ascii="Times New Roman" w:hAnsi="Times New Roman"/>
                <w:sz w:val="28"/>
                <w:szCs w:val="28"/>
              </w:rPr>
              <w:t>Владислав Викторович</w:t>
            </w:r>
          </w:p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" w:type="pct"/>
            <w:shd w:val="clear" w:color="auto" w:fill="auto"/>
          </w:tcPr>
          <w:p w:rsidR="00FB5B34" w:rsidRPr="00FB319D" w:rsidRDefault="00FB5B34" w:rsidP="0015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19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2905" w:type="pct"/>
            <w:shd w:val="clear" w:color="auto" w:fill="auto"/>
          </w:tcPr>
          <w:p w:rsidR="00FB5B34" w:rsidRPr="00FB319D" w:rsidRDefault="00FB5B34" w:rsidP="00156249">
            <w:pPr>
              <w:pStyle w:val="10"/>
              <w:jc w:val="both"/>
              <w:rPr>
                <w:sz w:val="28"/>
                <w:szCs w:val="28"/>
              </w:rPr>
            </w:pPr>
            <w:r w:rsidRPr="00FB319D">
              <w:rPr>
                <w:sz w:val="28"/>
                <w:szCs w:val="28"/>
              </w:rPr>
              <w:t>прокурор Тюменской области</w:t>
            </w:r>
          </w:p>
          <w:p w:rsidR="00FB5B34" w:rsidRPr="00FB319D" w:rsidRDefault="00FB5B34" w:rsidP="00156249">
            <w:pPr>
              <w:pStyle w:val="10"/>
              <w:jc w:val="both"/>
              <w:rPr>
                <w:sz w:val="28"/>
                <w:szCs w:val="28"/>
              </w:rPr>
            </w:pPr>
            <w:r w:rsidRPr="00FB319D">
              <w:rPr>
                <w:sz w:val="28"/>
                <w:szCs w:val="28"/>
              </w:rPr>
              <w:t>назначен  Указом Президента Российской Федерации от 30.09.2019</w:t>
            </w:r>
          </w:p>
          <w:p w:rsidR="00FB5B34" w:rsidRPr="00FB319D" w:rsidRDefault="00FB5B34" w:rsidP="00156249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FB5B34" w:rsidRPr="00FB319D" w:rsidTr="00FB5B34">
        <w:trPr>
          <w:gridAfter w:val="1"/>
          <w:wAfter w:w="18" w:type="pct"/>
          <w:cantSplit/>
          <w:trHeight w:val="284"/>
          <w:jc w:val="center"/>
        </w:trPr>
        <w:tc>
          <w:tcPr>
            <w:tcW w:w="1922" w:type="pct"/>
            <w:shd w:val="clear" w:color="auto" w:fill="auto"/>
            <w:hideMark/>
          </w:tcPr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9D">
              <w:rPr>
                <w:rFonts w:ascii="Times New Roman" w:hAnsi="Times New Roman"/>
                <w:sz w:val="28"/>
                <w:szCs w:val="28"/>
              </w:rPr>
              <w:t xml:space="preserve">ФРАНЦИШКО </w:t>
            </w:r>
          </w:p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9D">
              <w:rPr>
                <w:rFonts w:ascii="Times New Roman" w:hAnsi="Times New Roman"/>
                <w:sz w:val="28"/>
                <w:szCs w:val="28"/>
              </w:rPr>
              <w:t>Богдан Валерьевич</w:t>
            </w:r>
          </w:p>
        </w:tc>
        <w:tc>
          <w:tcPr>
            <w:tcW w:w="155" w:type="pct"/>
            <w:shd w:val="clear" w:color="auto" w:fill="auto"/>
          </w:tcPr>
          <w:p w:rsidR="00FB5B34" w:rsidRPr="00FB319D" w:rsidRDefault="00FB5B34" w:rsidP="0015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19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2905" w:type="pct"/>
            <w:shd w:val="clear" w:color="auto" w:fill="auto"/>
          </w:tcPr>
          <w:p w:rsidR="00FB5B34" w:rsidRPr="00FB319D" w:rsidRDefault="00FB5B34" w:rsidP="00156249">
            <w:pPr>
              <w:pStyle w:val="10"/>
              <w:jc w:val="both"/>
              <w:rPr>
                <w:sz w:val="28"/>
                <w:szCs w:val="28"/>
              </w:rPr>
            </w:pPr>
            <w:r w:rsidRPr="00FB319D">
              <w:rPr>
                <w:sz w:val="28"/>
                <w:szCs w:val="28"/>
              </w:rPr>
              <w:t>руководитель следственного управления СК России по Курганской области</w:t>
            </w:r>
          </w:p>
          <w:p w:rsidR="00FB5B34" w:rsidRPr="00FB319D" w:rsidRDefault="00FB5B34" w:rsidP="00156249">
            <w:pPr>
              <w:pStyle w:val="10"/>
              <w:jc w:val="both"/>
              <w:rPr>
                <w:sz w:val="28"/>
                <w:szCs w:val="28"/>
              </w:rPr>
            </w:pPr>
            <w:r w:rsidRPr="00FB319D">
              <w:rPr>
                <w:sz w:val="28"/>
                <w:szCs w:val="28"/>
              </w:rPr>
              <w:t>назначен Указом Президента Российской Федерации от 30.09.2019</w:t>
            </w:r>
          </w:p>
          <w:p w:rsidR="00FB5B34" w:rsidRPr="00FB319D" w:rsidRDefault="00FB5B34" w:rsidP="00156249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  <w:tr w:rsidR="00FB5B34" w:rsidRPr="00FB319D" w:rsidTr="00FB5B34">
        <w:trPr>
          <w:gridAfter w:val="1"/>
          <w:wAfter w:w="18" w:type="pct"/>
          <w:cantSplit/>
          <w:trHeight w:val="284"/>
          <w:jc w:val="center"/>
        </w:trPr>
        <w:tc>
          <w:tcPr>
            <w:tcW w:w="1922" w:type="pct"/>
            <w:shd w:val="clear" w:color="auto" w:fill="auto"/>
            <w:hideMark/>
          </w:tcPr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9D">
              <w:rPr>
                <w:rFonts w:ascii="Times New Roman" w:hAnsi="Times New Roman"/>
                <w:sz w:val="28"/>
                <w:szCs w:val="28"/>
              </w:rPr>
              <w:t xml:space="preserve">МОКШИН </w:t>
            </w:r>
          </w:p>
          <w:p w:rsidR="00FB5B34" w:rsidRPr="00FB319D" w:rsidRDefault="00FB5B34" w:rsidP="001562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19D"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155" w:type="pct"/>
            <w:shd w:val="clear" w:color="auto" w:fill="auto"/>
          </w:tcPr>
          <w:p w:rsidR="00FB5B34" w:rsidRPr="00FB319D" w:rsidRDefault="00FB5B34" w:rsidP="001562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19D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2905" w:type="pct"/>
            <w:shd w:val="clear" w:color="auto" w:fill="auto"/>
          </w:tcPr>
          <w:p w:rsidR="00FB5B34" w:rsidRPr="00FB319D" w:rsidRDefault="00FB5B34" w:rsidP="00156249">
            <w:pPr>
              <w:pStyle w:val="10"/>
              <w:jc w:val="both"/>
              <w:rPr>
                <w:sz w:val="28"/>
                <w:szCs w:val="28"/>
              </w:rPr>
            </w:pPr>
            <w:r w:rsidRPr="00FB319D">
              <w:rPr>
                <w:sz w:val="28"/>
                <w:szCs w:val="28"/>
              </w:rPr>
              <w:t>руководитель следственного управления СК России по Ханты-Мансийскому автономному округу – Югре</w:t>
            </w:r>
          </w:p>
          <w:p w:rsidR="00FB5B34" w:rsidRPr="00FB319D" w:rsidRDefault="00FB5B34" w:rsidP="00156249">
            <w:pPr>
              <w:pStyle w:val="10"/>
              <w:jc w:val="both"/>
              <w:rPr>
                <w:sz w:val="28"/>
                <w:szCs w:val="28"/>
              </w:rPr>
            </w:pPr>
            <w:r w:rsidRPr="00FB319D">
              <w:rPr>
                <w:sz w:val="28"/>
                <w:szCs w:val="28"/>
              </w:rPr>
              <w:t>назначен Указом Президента Российской Федерации от 30.09.2019</w:t>
            </w:r>
          </w:p>
        </w:tc>
      </w:tr>
    </w:tbl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19D" w:rsidRPr="00FB319D" w:rsidRDefault="00FB319D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19D" w:rsidRPr="00FB319D" w:rsidRDefault="00FB319D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34" w:rsidRPr="00FB319D" w:rsidRDefault="00FB5B34" w:rsidP="00FB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КРАТКИЙ АНАЛИЗ</w:t>
      </w:r>
    </w:p>
    <w:p w:rsidR="00FB5B34" w:rsidRPr="00FB319D" w:rsidRDefault="00FB5B34" w:rsidP="00FB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t>КРИМИНОГЕННОЙ ОБСТАНОВКИ</w:t>
      </w:r>
    </w:p>
    <w:p w:rsidR="00FB5B34" w:rsidRPr="00FB319D" w:rsidRDefault="00FB5B34" w:rsidP="00FB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t>В УРАЛЬСКОМ ФЕДЕРАЛЬНОМ ОКРУГЕ</w:t>
      </w:r>
    </w:p>
    <w:p w:rsidR="00FB5B34" w:rsidRPr="00FB319D" w:rsidRDefault="00FB5B34" w:rsidP="00FB5B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t>ПО ИТОГАМ 8 МЕСЯЦЕВ 2019 Г.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В анализируемом периоде в среднем по Уральскому федеральному округу общее количество зарегистрированных преступлений по сравнению с аналогичным периодом предыдущего года </w:t>
      </w:r>
      <w:r w:rsidRPr="00FB319D">
        <w:rPr>
          <w:rFonts w:ascii="Times New Roman" w:hAnsi="Times New Roman" w:cs="Times New Roman"/>
          <w:b/>
          <w:sz w:val="28"/>
          <w:szCs w:val="28"/>
        </w:rPr>
        <w:t>увеличилось на 2,4%</w:t>
      </w:r>
      <w:r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br/>
        <w:t>(до 129 715), что обусловлено начавшимся ростом преступности в трех субъектах Российской Федерации, который по итогам 8 месяцев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sz w:val="28"/>
          <w:szCs w:val="28"/>
        </w:rPr>
        <w:t>составил: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в Челябинской области (2,6%; 43 693);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в Свердловской области (3,9%; 38 117);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в Тюменской области (5,9%; 17 776).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В остальных субъектах Российской Федерации число совершаемых преступлений </w:t>
      </w:r>
      <w:r w:rsidRPr="00FB319D">
        <w:rPr>
          <w:rFonts w:ascii="Times New Roman" w:hAnsi="Times New Roman" w:cs="Times New Roman"/>
          <w:b/>
          <w:sz w:val="28"/>
          <w:szCs w:val="28"/>
        </w:rPr>
        <w:t>продолжает уменьшаться</w:t>
      </w:r>
      <w:r w:rsidRPr="00FB319D">
        <w:rPr>
          <w:rFonts w:ascii="Times New Roman" w:hAnsi="Times New Roman" w:cs="Times New Roman"/>
          <w:sz w:val="28"/>
          <w:szCs w:val="28"/>
        </w:rPr>
        <w:t>, в том числе снижение составляет: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в ХМАО (0,3%; 13 430);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в Курганской области (0,7%; 11 767);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в ЯНАО (6,5; 4 932). 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>Общий рост тяжких и особо тяжких преступлений</w:t>
      </w:r>
      <w:r w:rsidRPr="00FB319D">
        <w:rPr>
          <w:rFonts w:ascii="Times New Roman" w:hAnsi="Times New Roman" w:cs="Times New Roman"/>
          <w:sz w:val="28"/>
          <w:szCs w:val="28"/>
        </w:rPr>
        <w:t xml:space="preserve"> отмечается во всех субъектах Российской Федерации (в среднем по УФО </w:t>
      </w:r>
      <w:r w:rsidRPr="00FB319D">
        <w:rPr>
          <w:rFonts w:ascii="Times New Roman" w:hAnsi="Times New Roman" w:cs="Times New Roman"/>
          <w:b/>
          <w:sz w:val="28"/>
          <w:szCs w:val="28"/>
        </w:rPr>
        <w:t>на 8,9%;</w:t>
      </w:r>
      <w:r w:rsidRPr="00FB319D">
        <w:rPr>
          <w:rFonts w:ascii="Times New Roman" w:hAnsi="Times New Roman" w:cs="Times New Roman"/>
          <w:sz w:val="28"/>
          <w:szCs w:val="28"/>
        </w:rPr>
        <w:t xml:space="preserve"> до 30 050), в том числе по наиболее распространенным имущественным составам: 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кражи (на 4,4%; до 46 383), за исключением ЯНАО (снижение на 1,7%; до 1 358); 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мошенничества (на 16,2%; 12 807), за исключением ЯНАО (снижение на 6,3%; до 788).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По ряду насильственных составов преступлений в большинстве субъектов Российской Федерации </w:t>
      </w:r>
      <w:r w:rsidRPr="00FB319D">
        <w:rPr>
          <w:rFonts w:ascii="Times New Roman" w:hAnsi="Times New Roman" w:cs="Times New Roman"/>
          <w:b/>
          <w:sz w:val="28"/>
          <w:szCs w:val="28"/>
        </w:rPr>
        <w:t>продолжается снижение</w:t>
      </w:r>
      <w:r w:rsidRPr="00FB319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по убийствам (в среднем по УФО на 4,9%; до 600), за исключением Курганской (рост на 6,8%; до 78) и Свердловской (рост на 0,5%; до 211) областей;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по фактам умышленного причинения тяжкого вреда здоровью (в среднем по УФО на 6,1%; до 1 600), за исключением Тюменской области (рост на 3,8%; до 243) и ЯНАО (рост на 16,4%; до 85);</w:t>
      </w:r>
    </w:p>
    <w:p w:rsidR="00FB5B34" w:rsidRPr="00FB319D" w:rsidRDefault="00FB5B34" w:rsidP="00FB5B34">
      <w:pPr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по вымогательствам (в среднем по УФО на 3,5%; до 387), за исключением Курганской области (рост на 78,9%; до 34) и ХМАО (рост на 20,9%; до 81).</w:t>
      </w:r>
    </w:p>
    <w:p w:rsidR="00FB5B34" w:rsidRPr="00FB319D" w:rsidRDefault="00FB5B34" w:rsidP="005F3DD0">
      <w:pPr>
        <w:pStyle w:val="3"/>
        <w:suppressAutoHyphens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Число преступлений, </w:t>
      </w:r>
      <w:r w:rsidRPr="00FB319D">
        <w:rPr>
          <w:rFonts w:ascii="Times New Roman" w:hAnsi="Times New Roman" w:cs="Times New Roman"/>
          <w:b/>
          <w:sz w:val="28"/>
          <w:szCs w:val="28"/>
        </w:rPr>
        <w:t>совершенных на улицах, в парках и других общественных местах</w:t>
      </w:r>
      <w:r w:rsidRPr="00FB319D">
        <w:rPr>
          <w:rFonts w:ascii="Times New Roman" w:hAnsi="Times New Roman" w:cs="Times New Roman"/>
          <w:sz w:val="28"/>
          <w:szCs w:val="28"/>
        </w:rPr>
        <w:t xml:space="preserve">, в среднем по УФО уменьшилось на 1,6% (до 43 958). </w:t>
      </w:r>
    </w:p>
    <w:p w:rsidR="00FB5B34" w:rsidRPr="00FB319D" w:rsidRDefault="00FB5B34" w:rsidP="00FB5B34">
      <w:pPr>
        <w:pStyle w:val="3"/>
        <w:suppressAutoHyphens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Также во всех субъектах Российской Федерации снизилась:</w:t>
      </w:r>
    </w:p>
    <w:p w:rsidR="00FB5B34" w:rsidRPr="00FB319D" w:rsidRDefault="00FB5B34" w:rsidP="00FB5B34">
      <w:pPr>
        <w:pStyle w:val="3"/>
        <w:suppressAutoHyphens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lastRenderedPageBreak/>
        <w:t>преступность несовершеннолетних на 15,5% (до 3 300);</w:t>
      </w:r>
    </w:p>
    <w:p w:rsidR="00FB5B34" w:rsidRPr="00FB319D" w:rsidRDefault="00FB5B34" w:rsidP="00FB5B34">
      <w:pPr>
        <w:pStyle w:val="3"/>
        <w:suppressAutoHyphens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рецидивная преступность на 3,5% (до 44 128);</w:t>
      </w:r>
    </w:p>
    <w:p w:rsidR="00FB5B34" w:rsidRPr="00FB319D" w:rsidRDefault="00FB5B34" w:rsidP="00FB5B34">
      <w:pPr>
        <w:pStyle w:val="3"/>
        <w:suppressAutoHyphens/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преступность в состоянии алкогольного опьянения на 7,9% (до 25 922).</w:t>
      </w:r>
    </w:p>
    <w:p w:rsidR="00FB5B34" w:rsidRPr="00FB319D" w:rsidRDefault="00FB5B34" w:rsidP="00FB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1E9A" w:rsidRPr="00FB319D" w:rsidRDefault="00BA1E9A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9E" w:rsidRPr="00FB319D" w:rsidRDefault="00706A9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592B" w:rsidRPr="00FB319D" w:rsidRDefault="00035837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РАЗВИТИЕ ЦИФРОВОЙ ЭКОНОМИКИ </w:t>
      </w:r>
      <w:r w:rsidR="008016CC">
        <w:rPr>
          <w:rFonts w:ascii="Times New Roman" w:hAnsi="Times New Roman" w:cs="Times New Roman"/>
          <w:b/>
          <w:sz w:val="28"/>
          <w:szCs w:val="28"/>
          <w:u w:val="single"/>
        </w:rPr>
        <w:t>В УФО</w:t>
      </w:r>
    </w:p>
    <w:p w:rsidR="006062BE" w:rsidRPr="00FB319D" w:rsidRDefault="006062B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6840" w:rsidRPr="00FB319D" w:rsidRDefault="00546840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 xml:space="preserve">Основные проблемы в сфере </w:t>
      </w:r>
      <w:r w:rsidR="005F3DD0" w:rsidRPr="00FB319D">
        <w:rPr>
          <w:rFonts w:ascii="Times New Roman" w:hAnsi="Times New Roman" w:cs="Times New Roman"/>
          <w:b/>
          <w:sz w:val="28"/>
          <w:szCs w:val="28"/>
        </w:rPr>
        <w:t xml:space="preserve">цифровой экономики </w:t>
      </w:r>
      <w:r w:rsidR="005F3DD0" w:rsidRPr="00FB319D">
        <w:rPr>
          <w:rFonts w:ascii="Times New Roman" w:hAnsi="Times New Roman" w:cs="Times New Roman"/>
          <w:b/>
          <w:sz w:val="28"/>
          <w:szCs w:val="28"/>
        </w:rPr>
        <w:br/>
      </w:r>
      <w:r w:rsidRPr="00FB319D">
        <w:rPr>
          <w:rFonts w:ascii="Times New Roman" w:hAnsi="Times New Roman" w:cs="Times New Roman"/>
          <w:b/>
          <w:sz w:val="28"/>
          <w:szCs w:val="28"/>
        </w:rPr>
        <w:t>и пути их решения:</w:t>
      </w:r>
    </w:p>
    <w:p w:rsidR="006062BE" w:rsidRPr="00FB319D" w:rsidRDefault="006062BE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>1.</w:t>
      </w:r>
      <w:r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b/>
          <w:sz w:val="28"/>
          <w:szCs w:val="28"/>
        </w:rPr>
        <w:t>Ежегодные сбои в процессе записи детей в первые классы общеобразовательных организаций Екатеринбурга</w:t>
      </w:r>
      <w:r w:rsidRPr="00FB319D">
        <w:rPr>
          <w:rFonts w:ascii="Times New Roman" w:hAnsi="Times New Roman" w:cs="Times New Roman"/>
          <w:sz w:val="28"/>
          <w:szCs w:val="28"/>
        </w:rPr>
        <w:t xml:space="preserve"> приводят </w:t>
      </w:r>
      <w:r w:rsidR="00035837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к социальной напряженности среди жителей города, репутационным потерям органов власти. В соответствии с поручением полномочного представителя под руководством помощника полпреда Е.</w:t>
      </w:r>
      <w:r w:rsidR="00035837" w:rsidRPr="00FB319D">
        <w:rPr>
          <w:rFonts w:ascii="Times New Roman" w:hAnsi="Times New Roman" w:cs="Times New Roman"/>
          <w:sz w:val="28"/>
          <w:szCs w:val="28"/>
        </w:rPr>
        <w:t>М.</w:t>
      </w:r>
      <w:r w:rsidRPr="00FB319D">
        <w:rPr>
          <w:rFonts w:ascii="Times New Roman" w:hAnsi="Times New Roman" w:cs="Times New Roman"/>
          <w:sz w:val="28"/>
          <w:szCs w:val="28"/>
        </w:rPr>
        <w:t xml:space="preserve">Гурария сформирована рабочая группа из числа представителей региональных органов власти, администрации Екатеринбурга, областной прокуратуры, представителей компании Ростелеком. В рамках серии совещаний принято решение о необходимости </w:t>
      </w:r>
      <w:r w:rsidRPr="00FB319D">
        <w:rPr>
          <w:rFonts w:ascii="Times New Roman" w:hAnsi="Times New Roman" w:cs="Times New Roman"/>
          <w:b/>
          <w:sz w:val="28"/>
          <w:szCs w:val="28"/>
        </w:rPr>
        <w:t>снижения пиковых нагрузок на портал государственных услуг,</w:t>
      </w:r>
      <w:r w:rsidRPr="00FB319D">
        <w:rPr>
          <w:rFonts w:ascii="Times New Roman" w:hAnsi="Times New Roman" w:cs="Times New Roman"/>
          <w:sz w:val="28"/>
          <w:szCs w:val="28"/>
        </w:rPr>
        <w:t xml:space="preserve"> через который осуществляется запись детей. Со следующего года запись будет вестись  по районам, в разные дни. Кроме того, даны поручения по доработке и модернизации соответствующих информационных систем с целью  увеличения надежности их работы. </w:t>
      </w:r>
    </w:p>
    <w:p w:rsidR="006062BE" w:rsidRPr="00FB319D" w:rsidRDefault="006062BE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>2.</w:t>
      </w:r>
      <w:r w:rsidRPr="00FB319D">
        <w:rPr>
          <w:rFonts w:ascii="Times New Roman" w:hAnsi="Times New Roman" w:cs="Times New Roman"/>
          <w:sz w:val="28"/>
          <w:szCs w:val="28"/>
        </w:rPr>
        <w:t xml:space="preserve"> 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Развитие сотовой связи на федеральных, региональных </w:t>
      </w:r>
      <w:r w:rsidR="00035837" w:rsidRPr="00FB319D">
        <w:rPr>
          <w:rFonts w:ascii="Times New Roman" w:hAnsi="Times New Roman" w:cs="Times New Roman"/>
          <w:b/>
          <w:sz w:val="28"/>
          <w:szCs w:val="28"/>
        </w:rPr>
        <w:br/>
      </w:r>
      <w:r w:rsidRPr="00FB319D">
        <w:rPr>
          <w:rFonts w:ascii="Times New Roman" w:hAnsi="Times New Roman" w:cs="Times New Roman"/>
          <w:b/>
          <w:sz w:val="28"/>
          <w:szCs w:val="28"/>
        </w:rPr>
        <w:t>и межмуниципальных трассах</w:t>
      </w:r>
      <w:r w:rsidRPr="00FB3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2BE" w:rsidRPr="00FB319D" w:rsidRDefault="006062BE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В Уральском федеральном округе по разным оценкам 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более 10% федеральных и более 30% региональных и межмуниципальных дорог не охвачены сотовой связью </w:t>
      </w:r>
      <w:r w:rsidRPr="00FB319D">
        <w:rPr>
          <w:rFonts w:ascii="Times New Roman" w:hAnsi="Times New Roman" w:cs="Times New Roman"/>
          <w:sz w:val="28"/>
          <w:szCs w:val="28"/>
        </w:rPr>
        <w:t xml:space="preserve">(нет возможности вызова экстренных служб по номеру 112). Проблема актуальна для всех регионов. По </w:t>
      </w:r>
      <w:r w:rsidR="00035837" w:rsidRPr="00FB319D">
        <w:rPr>
          <w:rFonts w:ascii="Times New Roman" w:hAnsi="Times New Roman" w:cs="Times New Roman"/>
          <w:sz w:val="28"/>
          <w:szCs w:val="28"/>
        </w:rPr>
        <w:t xml:space="preserve">моему </w:t>
      </w:r>
      <w:r w:rsidRPr="00FB319D">
        <w:rPr>
          <w:rFonts w:ascii="Times New Roman" w:hAnsi="Times New Roman" w:cs="Times New Roman"/>
          <w:sz w:val="28"/>
          <w:szCs w:val="28"/>
        </w:rPr>
        <w:t xml:space="preserve">поручению начата совместная работа с регионами и операторами сотовой связи, которым чаще всего неинтересно заниматься развитием связи </w:t>
      </w:r>
      <w:r w:rsidR="00035837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на дорогах. Мы требуем от каждого региона совместно с операторами связи </w:t>
      </w:r>
      <w:r w:rsidRPr="00FB319D">
        <w:rPr>
          <w:rFonts w:ascii="Times New Roman" w:hAnsi="Times New Roman" w:cs="Times New Roman"/>
          <w:b/>
          <w:sz w:val="28"/>
          <w:szCs w:val="28"/>
        </w:rPr>
        <w:t>зафиксировать дорожную карту</w:t>
      </w:r>
      <w:r w:rsidRPr="00FB319D">
        <w:rPr>
          <w:rFonts w:ascii="Times New Roman" w:hAnsi="Times New Roman" w:cs="Times New Roman"/>
          <w:sz w:val="28"/>
          <w:szCs w:val="28"/>
        </w:rPr>
        <w:t xml:space="preserve"> по улучшению качества покрытия мобильной связи и планомерному ликвидации «белых» пятен. В конце года Роскомнадзор проведет мониторинг сигнала сотовой связи на дорогах Урала, чтобы мы могли увидеть динамику.</w:t>
      </w:r>
    </w:p>
    <w:p w:rsidR="006062BE" w:rsidRPr="00FB319D" w:rsidRDefault="006062BE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>3. Развитие электронного правительства и деятельность МФЦ</w:t>
      </w:r>
    </w:p>
    <w:p w:rsidR="006062BE" w:rsidRPr="00FB319D" w:rsidRDefault="006062BE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Наша страна входит в десятку стран, жители которых активнее всего пользуются предоставляемыми </w:t>
      </w:r>
      <w:r w:rsidRPr="00FB319D">
        <w:rPr>
          <w:rFonts w:ascii="Times New Roman" w:hAnsi="Times New Roman" w:cs="Times New Roman"/>
          <w:b/>
          <w:sz w:val="28"/>
          <w:szCs w:val="28"/>
        </w:rPr>
        <w:t>в электронной форме государственными услугами.</w:t>
      </w:r>
      <w:r w:rsidRPr="00FB319D">
        <w:rPr>
          <w:rFonts w:ascii="Times New Roman" w:hAnsi="Times New Roman" w:cs="Times New Roman"/>
          <w:sz w:val="28"/>
          <w:szCs w:val="28"/>
        </w:rPr>
        <w:t xml:space="preserve"> По оценке экспертов, </w:t>
      </w:r>
      <w:r w:rsidRPr="00FB319D">
        <w:rPr>
          <w:rFonts w:ascii="Times New Roman" w:hAnsi="Times New Roman" w:cs="Times New Roman"/>
          <w:b/>
          <w:sz w:val="28"/>
          <w:szCs w:val="28"/>
        </w:rPr>
        <w:t>каждый второй житель страны</w:t>
      </w:r>
      <w:r w:rsidRPr="00FB319D">
        <w:rPr>
          <w:rFonts w:ascii="Times New Roman" w:hAnsi="Times New Roman" w:cs="Times New Roman"/>
          <w:sz w:val="28"/>
          <w:szCs w:val="28"/>
        </w:rPr>
        <w:t xml:space="preserve"> пользуется такими услугами как минимум раз в неделю. За последние два года число пользователей цифровых госуслуг </w:t>
      </w:r>
      <w:r w:rsidRPr="00FB319D">
        <w:rPr>
          <w:rFonts w:ascii="Times New Roman" w:hAnsi="Times New Roman" w:cs="Times New Roman"/>
          <w:b/>
          <w:sz w:val="28"/>
          <w:szCs w:val="28"/>
        </w:rPr>
        <w:t>выросло более чем на 40%,</w:t>
      </w:r>
      <w:r w:rsidRPr="00FB319D">
        <w:rPr>
          <w:rFonts w:ascii="Times New Roman" w:hAnsi="Times New Roman" w:cs="Times New Roman"/>
          <w:sz w:val="28"/>
          <w:szCs w:val="28"/>
        </w:rPr>
        <w:t xml:space="preserve"> что почти втрое превышает среднемировые темпы роста. Уральский федеральный округ по этому направлению занимает хорошие позиции, </w:t>
      </w:r>
      <w:r w:rsidRPr="00FB319D">
        <w:rPr>
          <w:rFonts w:ascii="Times New Roman" w:hAnsi="Times New Roman" w:cs="Times New Roman"/>
          <w:b/>
          <w:sz w:val="28"/>
          <w:szCs w:val="28"/>
        </w:rPr>
        <w:t>наши регионы – среди лидеров различных рейтингов по качеству оказания государственных услуг.</w:t>
      </w:r>
      <w:r w:rsidRPr="00FB319D">
        <w:rPr>
          <w:rFonts w:ascii="Times New Roman" w:hAnsi="Times New Roman" w:cs="Times New Roman"/>
          <w:sz w:val="28"/>
          <w:szCs w:val="28"/>
        </w:rPr>
        <w:t xml:space="preserve"> В рамках окружного совещания под руководством полномочного представителя поставлены задачи </w:t>
      </w:r>
      <w:r w:rsidR="00035837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по повышению уровня удовлетворенности граждан качеством </w:t>
      </w:r>
      <w:r w:rsidRPr="00FB319D">
        <w:rPr>
          <w:rFonts w:ascii="Times New Roman" w:hAnsi="Times New Roman" w:cs="Times New Roman"/>
          <w:sz w:val="28"/>
          <w:szCs w:val="28"/>
        </w:rPr>
        <w:lastRenderedPageBreak/>
        <w:t>оказываемых услуг, а также по необходимости ликвидации ситуаций длительного ожидания в очереди при обращении в МФЦ.</w:t>
      </w:r>
    </w:p>
    <w:p w:rsidR="006062BE" w:rsidRPr="00FB319D" w:rsidRDefault="00035837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062BE" w:rsidRPr="00FB319D">
        <w:rPr>
          <w:rFonts w:ascii="Times New Roman" w:hAnsi="Times New Roman" w:cs="Times New Roman"/>
          <w:b/>
          <w:sz w:val="28"/>
          <w:szCs w:val="28"/>
        </w:rPr>
        <w:t>Вопросы реализации информационной безопасности.</w:t>
      </w:r>
    </w:p>
    <w:p w:rsidR="006062BE" w:rsidRPr="00FB319D" w:rsidRDefault="006062BE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Вопросы кибербезопасности и защиты информации обозначены Президентом страны как одни из важнейших в рамках 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нацпрограммы «Цифровая экономика». </w:t>
      </w:r>
      <w:r w:rsidRPr="00FB319D">
        <w:rPr>
          <w:rFonts w:ascii="Times New Roman" w:hAnsi="Times New Roman" w:cs="Times New Roman"/>
          <w:sz w:val="28"/>
          <w:szCs w:val="28"/>
        </w:rPr>
        <w:t xml:space="preserve">У нас проходят периодические заседания окружного Координационного совета по защите информации, в котором участвуют не только профильные федеральные и региональные органы власти, но и руководители компаний-лидеров по разработке специального программного обеспечения и сервисов. Это особенно актуально в связи с задачей </w:t>
      </w:r>
      <w:r w:rsidRPr="00FB319D">
        <w:rPr>
          <w:rFonts w:ascii="Times New Roman" w:hAnsi="Times New Roman" w:cs="Times New Roman"/>
          <w:b/>
          <w:sz w:val="28"/>
          <w:szCs w:val="28"/>
        </w:rPr>
        <w:t>постепенного перехода на российское программное обеспечение</w:t>
      </w:r>
      <w:r w:rsidRPr="00FB319D">
        <w:rPr>
          <w:rFonts w:ascii="Times New Roman" w:hAnsi="Times New Roman" w:cs="Times New Roman"/>
          <w:sz w:val="28"/>
          <w:szCs w:val="28"/>
        </w:rPr>
        <w:t xml:space="preserve">, а также в условиях постоянного роста киберугроз. У нас есть регионы, которые уже лидируют в стране по вопросам развития информационной безопасности. К примеру, мы планируем реализовать успешные практики </w:t>
      </w:r>
      <w:r w:rsidRPr="00FB319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Pr="00FB319D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детей в сети Интернет в других регионах Урала.</w:t>
      </w:r>
    </w:p>
    <w:p w:rsidR="006062BE" w:rsidRPr="00FB319D" w:rsidRDefault="00035837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062BE" w:rsidRPr="00FB319D">
        <w:rPr>
          <w:rFonts w:ascii="Times New Roman" w:hAnsi="Times New Roman" w:cs="Times New Roman"/>
          <w:b/>
          <w:sz w:val="28"/>
          <w:szCs w:val="28"/>
        </w:rPr>
        <w:t>Расширение компетенций сотрудников региональных и местных органов власти по вопросам цифровой трансформации.</w:t>
      </w:r>
    </w:p>
    <w:p w:rsidR="006062BE" w:rsidRPr="00FB319D" w:rsidRDefault="006062BE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Аппаратом полпреда совместно с Российской академией народного хозяйства и госслужбы проведен первый в России окружной обучающий курс по данному направлению. Особый акцент сделан на ключевых сотрудниках органов местного самоуправления. Второй семинар планируется провести в декабре 2019 года.</w:t>
      </w:r>
    </w:p>
    <w:p w:rsidR="006062BE" w:rsidRPr="00FB319D" w:rsidRDefault="00035837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062BE" w:rsidRPr="00FB319D">
        <w:rPr>
          <w:rFonts w:ascii="Times New Roman" w:hAnsi="Times New Roman" w:cs="Times New Roman"/>
          <w:b/>
          <w:sz w:val="28"/>
          <w:szCs w:val="28"/>
        </w:rPr>
        <w:t>Подготовка кадров для цифровой экономики</w:t>
      </w:r>
    </w:p>
    <w:p w:rsidR="006062BE" w:rsidRPr="00FB319D" w:rsidRDefault="006062BE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В соответствии с задачами, поставленными Президентом страны по развитию цифровой экономики, в ближайшие 5 лет необходимо практически </w:t>
      </w:r>
      <w:r w:rsidRPr="00FB319D">
        <w:rPr>
          <w:rFonts w:ascii="Times New Roman" w:hAnsi="Times New Roman" w:cs="Times New Roman"/>
          <w:b/>
          <w:sz w:val="28"/>
          <w:szCs w:val="28"/>
        </w:rPr>
        <w:t>утроить количество специалистов с навыками в области IT,</w:t>
      </w:r>
      <w:r w:rsidRPr="00FB319D">
        <w:rPr>
          <w:rFonts w:ascii="Times New Roman" w:hAnsi="Times New Roman" w:cs="Times New Roman"/>
          <w:sz w:val="28"/>
          <w:szCs w:val="28"/>
        </w:rPr>
        <w:t xml:space="preserve"> выпускаемых образовательными учреждениями. В рамках проводимой работы мы находимся во взаимодействии со всеми ВУЗами УФО. </w:t>
      </w:r>
      <w:r w:rsidRPr="00FB319D">
        <w:rPr>
          <w:rFonts w:ascii="Times New Roman" w:hAnsi="Times New Roman" w:cs="Times New Roman"/>
          <w:b/>
          <w:sz w:val="28"/>
          <w:szCs w:val="28"/>
        </w:rPr>
        <w:t>Проблемных вопросов много</w:t>
      </w:r>
      <w:r w:rsidRPr="00FB319D">
        <w:rPr>
          <w:rFonts w:ascii="Times New Roman" w:hAnsi="Times New Roman" w:cs="Times New Roman"/>
          <w:sz w:val="28"/>
          <w:szCs w:val="28"/>
        </w:rPr>
        <w:t xml:space="preserve"> – необходимость менять образовательные программы, проводить переподготовку педагогического состава, привлекать </w:t>
      </w:r>
      <w:r w:rsidRPr="00FB319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B319D">
        <w:rPr>
          <w:rFonts w:ascii="Times New Roman" w:hAnsi="Times New Roman" w:cs="Times New Roman"/>
          <w:sz w:val="28"/>
          <w:szCs w:val="28"/>
        </w:rPr>
        <w:t xml:space="preserve">-компании к участию в подготовке специалистов и т.д. </w:t>
      </w:r>
      <w:r w:rsidR="00035837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В рамках проведенных совещаний проведен детальный анализ ситуации </w:t>
      </w:r>
      <w:r w:rsidR="00035837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>с подготовкой IT-кадров.</w:t>
      </w:r>
    </w:p>
    <w:p w:rsidR="006062BE" w:rsidRPr="00FB319D" w:rsidRDefault="00035837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062BE" w:rsidRPr="00FB319D">
        <w:rPr>
          <w:rFonts w:ascii="Times New Roman" w:hAnsi="Times New Roman" w:cs="Times New Roman"/>
          <w:b/>
          <w:sz w:val="28"/>
          <w:szCs w:val="28"/>
        </w:rPr>
        <w:t>Поддержка технологических и цифровых проектов</w:t>
      </w:r>
    </w:p>
    <w:p w:rsidR="006062BE" w:rsidRPr="00FB319D" w:rsidRDefault="006062BE" w:rsidP="00B05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 xml:space="preserve">Президент страны сказал, что власти должны 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обеспечить рынок для российских программистов, </w:t>
      </w:r>
      <w:r w:rsidRPr="00FB319D">
        <w:rPr>
          <w:rFonts w:ascii="Times New Roman" w:hAnsi="Times New Roman" w:cs="Times New Roman"/>
          <w:sz w:val="28"/>
          <w:szCs w:val="28"/>
        </w:rPr>
        <w:t xml:space="preserve">в первую очередь, в чувствительных отраслях (государственное управление, крупные компании, финансовая сфера) для безопасности и суверенитета. В этой связи, мы работаем </w:t>
      </w:r>
      <w:r w:rsidR="00035837" w:rsidRPr="00FB319D">
        <w:rPr>
          <w:rFonts w:ascii="Times New Roman" w:hAnsi="Times New Roman" w:cs="Times New Roman"/>
          <w:sz w:val="28"/>
          <w:szCs w:val="28"/>
        </w:rPr>
        <w:br/>
      </w:r>
      <w:r w:rsidRPr="00FB319D">
        <w:rPr>
          <w:rFonts w:ascii="Times New Roman" w:hAnsi="Times New Roman" w:cs="Times New Roman"/>
          <w:sz w:val="28"/>
          <w:szCs w:val="28"/>
        </w:rPr>
        <w:t xml:space="preserve">с отдельными компаниями цифровой экономики Уральского региона, которые производят уникальную продукцию. Этим компаниям мы </w:t>
      </w:r>
      <w:r w:rsidRPr="00FB319D">
        <w:rPr>
          <w:rFonts w:ascii="Times New Roman" w:hAnsi="Times New Roman" w:cs="Times New Roman"/>
          <w:sz w:val="28"/>
          <w:szCs w:val="28"/>
        </w:rPr>
        <w:lastRenderedPageBreak/>
        <w:t xml:space="preserve">стараемся помогать как минимум для выхода на межрегиональный рынок сбыта. К примеру, </w:t>
      </w:r>
      <w:r w:rsidRPr="00FB319D">
        <w:rPr>
          <w:rFonts w:ascii="Times New Roman" w:hAnsi="Times New Roman" w:cs="Times New Roman"/>
          <w:b/>
          <w:sz w:val="28"/>
          <w:szCs w:val="28"/>
        </w:rPr>
        <w:t>компания «Андроидная техника»</w:t>
      </w:r>
      <w:r w:rsidRPr="00FB319D">
        <w:rPr>
          <w:rFonts w:ascii="Times New Roman" w:hAnsi="Times New Roman" w:cs="Times New Roman"/>
          <w:sz w:val="28"/>
          <w:szCs w:val="28"/>
        </w:rPr>
        <w:t xml:space="preserve"> (Магнитогорск) – ведущий российских разработчик роботов – производит экзоскелеты для эффективного восстановления и реабилитации людей после таких болезней, как инсульт. Им необходимо помогать в части выхода на медицинские учреждения. Или один из ведущих разработчиков всевозможных систем управления – </w:t>
      </w:r>
      <w:r w:rsidRPr="00FB319D">
        <w:rPr>
          <w:rFonts w:ascii="Times New Roman" w:hAnsi="Times New Roman" w:cs="Times New Roman"/>
          <w:b/>
          <w:sz w:val="28"/>
          <w:szCs w:val="28"/>
        </w:rPr>
        <w:t xml:space="preserve">НПО «Автоматики» </w:t>
      </w:r>
      <w:r w:rsidRPr="00FB319D">
        <w:rPr>
          <w:rFonts w:ascii="Times New Roman" w:hAnsi="Times New Roman" w:cs="Times New Roman"/>
          <w:sz w:val="28"/>
          <w:szCs w:val="28"/>
        </w:rPr>
        <w:t>(Екате</w:t>
      </w:r>
      <w:r w:rsidR="00035837" w:rsidRPr="00FB319D">
        <w:rPr>
          <w:rFonts w:ascii="Times New Roman" w:hAnsi="Times New Roman" w:cs="Times New Roman"/>
          <w:sz w:val="28"/>
          <w:szCs w:val="28"/>
        </w:rPr>
        <w:t xml:space="preserve">ринбург) – в рамках расширения </w:t>
      </w:r>
      <w:r w:rsidRPr="00FB319D">
        <w:rPr>
          <w:rFonts w:ascii="Times New Roman" w:hAnsi="Times New Roman" w:cs="Times New Roman"/>
          <w:sz w:val="28"/>
          <w:szCs w:val="28"/>
        </w:rPr>
        <w:t>п</w:t>
      </w:r>
      <w:r w:rsidR="00035837" w:rsidRPr="00FB319D">
        <w:rPr>
          <w:rFonts w:ascii="Times New Roman" w:hAnsi="Times New Roman" w:cs="Times New Roman"/>
          <w:sz w:val="28"/>
          <w:szCs w:val="28"/>
        </w:rPr>
        <w:t>р</w:t>
      </w:r>
      <w:r w:rsidRPr="00FB319D">
        <w:rPr>
          <w:rFonts w:ascii="Times New Roman" w:hAnsi="Times New Roman" w:cs="Times New Roman"/>
          <w:sz w:val="28"/>
          <w:szCs w:val="28"/>
        </w:rPr>
        <w:t xml:space="preserve">оизводства гражданской продукции ведет разработки в области </w:t>
      </w:r>
      <w:r w:rsidRPr="00FB319D">
        <w:rPr>
          <w:rFonts w:ascii="Times New Roman" w:hAnsi="Times New Roman" w:cs="Times New Roman"/>
          <w:b/>
          <w:sz w:val="28"/>
          <w:szCs w:val="28"/>
        </w:rPr>
        <w:t>машинного зрения и видеоаналитики</w:t>
      </w:r>
      <w:r w:rsidRPr="00FB319D">
        <w:rPr>
          <w:rFonts w:ascii="Times New Roman" w:hAnsi="Times New Roman" w:cs="Times New Roman"/>
          <w:sz w:val="28"/>
          <w:szCs w:val="28"/>
        </w:rPr>
        <w:t xml:space="preserve">. Нужно, чтобы эти разработки внедрялись в рамках реализации </w:t>
      </w:r>
      <w:r w:rsidRPr="00FB319D">
        <w:rPr>
          <w:rFonts w:ascii="Times New Roman" w:hAnsi="Times New Roman" w:cs="Times New Roman"/>
          <w:b/>
          <w:sz w:val="28"/>
          <w:szCs w:val="28"/>
        </w:rPr>
        <w:t>проекта «Умный город»</w:t>
      </w:r>
      <w:r w:rsidR="00035837" w:rsidRPr="00FB319D">
        <w:rPr>
          <w:rFonts w:ascii="Times New Roman" w:hAnsi="Times New Roman" w:cs="Times New Roman"/>
          <w:b/>
          <w:sz w:val="28"/>
          <w:szCs w:val="28"/>
        </w:rPr>
        <w:t>.</w:t>
      </w:r>
    </w:p>
    <w:p w:rsidR="006062BE" w:rsidRPr="00FB319D" w:rsidRDefault="006062BE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1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ФАКТОРЫ РОСТА ПРОТЕСТНОЙ АКТИВНОСТИ</w:t>
      </w:r>
    </w:p>
    <w:p w:rsidR="00886EC6" w:rsidRPr="00FB319D" w:rsidRDefault="00886EC6" w:rsidP="00B05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EC6" w:rsidRPr="00FB319D" w:rsidRDefault="00886EC6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По имеющимся данным, в сентябре 2019 г., по сравнению с августом 2019 г., число акций протеста снизилось и составило 1 314 акций, при этом количество их участников возросло и составило 103,7 тыс.</w:t>
      </w:r>
    </w:p>
    <w:p w:rsidR="00886EC6" w:rsidRPr="00FB319D" w:rsidRDefault="00886EC6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9D">
        <w:rPr>
          <w:rFonts w:ascii="Times New Roman" w:hAnsi="Times New Roman" w:cs="Times New Roman"/>
          <w:sz w:val="28"/>
          <w:szCs w:val="28"/>
        </w:rPr>
        <w:t>По данным экспертов, основными факторами</w:t>
      </w:r>
      <w:r w:rsidR="00156249" w:rsidRPr="00FB319D">
        <w:rPr>
          <w:rFonts w:ascii="Times New Roman" w:hAnsi="Times New Roman" w:cs="Times New Roman"/>
          <w:sz w:val="28"/>
          <w:szCs w:val="28"/>
        </w:rPr>
        <w:t xml:space="preserve"> протестных выступлений были: критика социально-экономического курса Правительства Российской Федерации; повышение пенсионного возраста; снижение реальных доходов населения; постоянное повышение цен на товары первой необходимости, продукты питания, горюче-смазочные материалы, тарифы на услуги ЖКХ; увеличение налоговой нагрузки; реформа в сфере обращения с твердыми коммунальными отходами.</w:t>
      </w: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88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9" w:rsidRPr="00FB319D" w:rsidRDefault="00156249" w:rsidP="001562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319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ПРОДОЛЖЕНИЕ КОНФЛИКТНОЙ СИТУАЦИИ ВОКРУГ  КУЛЬТОВОГО СООРУЖЕНИЯ БУДДИСТОВ НА ГОРЕ КАЧКАНАР В СВЕРДЛОВСКОЙ ОБЛАСТИ</w:t>
      </w:r>
    </w:p>
    <w:p w:rsidR="00156249" w:rsidRPr="00FB319D" w:rsidRDefault="00156249" w:rsidP="001562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56249" w:rsidRPr="00FB319D" w:rsidRDefault="00156249" w:rsidP="00156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>В 1995 г. жителем Свердловской области Санниковым М.В., называющим себя ламой русского происхождения, на горе Качканар был основан монастырь «Обитель Будды» («Шад Тчуп Линг»). Кроме того, самовольно было возведено еще 5</w:t>
      </w:r>
      <w:r w:rsidR="00011FAF" w:rsidRPr="00FB319D">
        <w:rPr>
          <w:rFonts w:ascii="Times New Roman" w:hAnsi="Times New Roman"/>
          <w:sz w:val="28"/>
          <w:szCs w:val="28"/>
        </w:rPr>
        <w:t xml:space="preserve"> </w:t>
      </w:r>
      <w:r w:rsidRPr="00FB319D">
        <w:rPr>
          <w:rFonts w:ascii="Times New Roman" w:hAnsi="Times New Roman"/>
          <w:sz w:val="28"/>
          <w:szCs w:val="28"/>
        </w:rPr>
        <w:t xml:space="preserve">строений. </w:t>
      </w:r>
    </w:p>
    <w:p w:rsidR="00156249" w:rsidRPr="00FB319D" w:rsidRDefault="00156249" w:rsidP="00156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>Конфликтная ситуация вокруг этих незаконных сооружени</w:t>
      </w:r>
      <w:r w:rsidR="00011FAF" w:rsidRPr="00FB319D">
        <w:rPr>
          <w:rFonts w:ascii="Times New Roman" w:hAnsi="Times New Roman"/>
          <w:sz w:val="28"/>
          <w:szCs w:val="28"/>
        </w:rPr>
        <w:t>й возникла в связи</w:t>
      </w:r>
      <w:r w:rsidRPr="00FB319D">
        <w:rPr>
          <w:rFonts w:ascii="Times New Roman" w:hAnsi="Times New Roman"/>
          <w:sz w:val="28"/>
          <w:szCs w:val="28"/>
        </w:rPr>
        <w:t xml:space="preserve"> с тем, что занятый Санниковым М.В. участок входит в состав горного отвода Качканарского месторождения титаномагнетитовых руд. </w:t>
      </w:r>
    </w:p>
    <w:p w:rsidR="00156249" w:rsidRPr="00FB319D" w:rsidRDefault="00156249" w:rsidP="00156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>В 2014 г. Свердловский областной суд постановил снести незаконные строения.</w:t>
      </w:r>
    </w:p>
    <w:p w:rsidR="00156249" w:rsidRPr="00FB319D" w:rsidRDefault="00156249" w:rsidP="00156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Компания «ЕВРАЗ», в чьей собственности находится участок, планирует начать добычу руды в непосредственной близости </w:t>
      </w:r>
      <w:r w:rsidRPr="00FB319D">
        <w:rPr>
          <w:rFonts w:ascii="Times New Roman" w:hAnsi="Times New Roman"/>
          <w:sz w:val="28"/>
          <w:szCs w:val="28"/>
        </w:rPr>
        <w:br/>
        <w:t xml:space="preserve">от монастыря в 2020 г. </w:t>
      </w:r>
    </w:p>
    <w:p w:rsidR="00156249" w:rsidRPr="00FB319D" w:rsidRDefault="00156249" w:rsidP="00156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>В связи с этим руководство Свердловской области в сентябре 2019 г. продолжило переговоры с общиной для организации ее переезда на вновь выделенный участок. Также всестороннее содействие переезду буддистов готова оказать компания «ЕВРАЗ».</w:t>
      </w:r>
    </w:p>
    <w:p w:rsidR="00156249" w:rsidRPr="00FB319D" w:rsidRDefault="00156249" w:rsidP="00011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>Представители общины положительно оценивают идею возве</w:t>
      </w:r>
      <w:r w:rsidR="00011FAF" w:rsidRPr="00FB319D">
        <w:rPr>
          <w:rFonts w:ascii="Times New Roman" w:hAnsi="Times New Roman"/>
          <w:sz w:val="28"/>
          <w:szCs w:val="28"/>
        </w:rPr>
        <w:t>дения монастыря</w:t>
      </w:r>
      <w:r w:rsidRPr="00FB319D">
        <w:rPr>
          <w:rFonts w:ascii="Times New Roman" w:hAnsi="Times New Roman"/>
          <w:sz w:val="28"/>
          <w:szCs w:val="28"/>
        </w:rPr>
        <w:t xml:space="preserve"> на новой площадке,</w:t>
      </w:r>
      <w:r w:rsidR="00011FAF" w:rsidRPr="00FB319D">
        <w:rPr>
          <w:rFonts w:ascii="Times New Roman" w:hAnsi="Times New Roman"/>
          <w:sz w:val="28"/>
          <w:szCs w:val="28"/>
        </w:rPr>
        <w:t xml:space="preserve"> акцентируя внимание</w:t>
      </w:r>
      <w:r w:rsidRPr="00FB319D">
        <w:rPr>
          <w:rFonts w:ascii="Times New Roman" w:hAnsi="Times New Roman"/>
          <w:sz w:val="28"/>
          <w:szCs w:val="28"/>
        </w:rPr>
        <w:t xml:space="preserve"> на необходимости строит</w:t>
      </w:r>
      <w:r w:rsidR="00011FAF" w:rsidRPr="00FB319D">
        <w:rPr>
          <w:rFonts w:ascii="Times New Roman" w:hAnsi="Times New Roman"/>
          <w:sz w:val="28"/>
          <w:szCs w:val="28"/>
        </w:rPr>
        <w:t>ельства дороги</w:t>
      </w:r>
      <w:r w:rsidRPr="00FB319D">
        <w:rPr>
          <w:rFonts w:ascii="Times New Roman" w:hAnsi="Times New Roman"/>
          <w:sz w:val="28"/>
          <w:szCs w:val="28"/>
        </w:rPr>
        <w:t xml:space="preserve"> к нему (за счет средств компании «ЕВРАЗ»). Однак</w:t>
      </w:r>
      <w:r w:rsidR="00011FAF" w:rsidRPr="00FB319D">
        <w:rPr>
          <w:rFonts w:ascii="Times New Roman" w:hAnsi="Times New Roman"/>
          <w:sz w:val="28"/>
          <w:szCs w:val="28"/>
        </w:rPr>
        <w:t xml:space="preserve">о, по сообщениям СМИ, Санников </w:t>
      </w:r>
      <w:r w:rsidRPr="00FB319D">
        <w:rPr>
          <w:rFonts w:ascii="Times New Roman" w:hAnsi="Times New Roman"/>
          <w:sz w:val="28"/>
          <w:szCs w:val="28"/>
        </w:rPr>
        <w:t>М.В. составил встречное предложение органам государственной власти региона, в котором предложил оставить постройки на г.Качканар и позволить паломникам посещать уч</w:t>
      </w:r>
      <w:r w:rsidR="00011FAF" w:rsidRPr="00FB319D">
        <w:rPr>
          <w:rFonts w:ascii="Times New Roman" w:hAnsi="Times New Roman"/>
          <w:sz w:val="28"/>
          <w:szCs w:val="28"/>
        </w:rPr>
        <w:t>асток, несмотря</w:t>
      </w:r>
      <w:r w:rsidRPr="00FB319D">
        <w:rPr>
          <w:rFonts w:ascii="Times New Roman" w:hAnsi="Times New Roman"/>
          <w:sz w:val="28"/>
          <w:szCs w:val="28"/>
        </w:rPr>
        <w:t xml:space="preserve"> на разработку карьера. Вместе с тем в начале 2019 г. члены общины провели заливку основания для возведения еще одного культового объекта на старом участке.</w:t>
      </w:r>
    </w:p>
    <w:p w:rsidR="00156249" w:rsidRPr="00FB319D" w:rsidRDefault="00156249" w:rsidP="00011FAF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 w:rsidRPr="00FB319D">
        <w:rPr>
          <w:rFonts w:ascii="Times New Roman" w:hAnsi="Times New Roman"/>
          <w:sz w:val="28"/>
          <w:szCs w:val="28"/>
        </w:rPr>
        <w:t>В соответствии с решениями рабочего совещания от 23 июля 2019 г. в аппарате полномочного представителя Президента Российской Федерации в Уральском федеральном округе органы исполнительной власти Свердловской области и корпорация «ЕВРАЗ» проводят консульта</w:t>
      </w:r>
      <w:r w:rsidR="00011FAF" w:rsidRPr="00FB319D">
        <w:rPr>
          <w:rFonts w:ascii="Times New Roman" w:hAnsi="Times New Roman"/>
          <w:sz w:val="28"/>
          <w:szCs w:val="28"/>
        </w:rPr>
        <w:t>ции с</w:t>
      </w:r>
      <w:r w:rsidRPr="00FB319D">
        <w:rPr>
          <w:rFonts w:ascii="Times New Roman" w:hAnsi="Times New Roman"/>
          <w:sz w:val="28"/>
          <w:szCs w:val="28"/>
        </w:rPr>
        <w:t xml:space="preserve"> представителями буддистской общины по конкретным вопросам переноса монаст</w:t>
      </w:r>
      <w:r w:rsidR="00116BA2" w:rsidRPr="00FB319D">
        <w:rPr>
          <w:rFonts w:ascii="Times New Roman" w:hAnsi="Times New Roman"/>
          <w:sz w:val="28"/>
          <w:szCs w:val="28"/>
        </w:rPr>
        <w:t>ыря на альтернативную площадку.</w:t>
      </w:r>
      <w:r w:rsidR="00116BA2" w:rsidRP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15 октября 2019 г. стороны планируют подписать </w:t>
      </w:r>
      <w:r w:rsidRPr="006219CB">
        <w:rPr>
          <w:rFonts w:ascii="Times New Roman" w:hAnsi="Times New Roman"/>
          <w:b/>
          <w:sz w:val="28"/>
          <w:szCs w:val="28"/>
        </w:rPr>
        <w:t>протокол-соглашение</w:t>
      </w:r>
      <w:r w:rsidRPr="00FB319D">
        <w:rPr>
          <w:rFonts w:ascii="Times New Roman" w:hAnsi="Times New Roman"/>
          <w:sz w:val="28"/>
          <w:szCs w:val="28"/>
        </w:rPr>
        <w:t xml:space="preserve"> </w:t>
      </w:r>
      <w:r w:rsidR="006219CB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о переносе культового строения.</w:t>
      </w:r>
      <w:proofErr w:type="gramEnd"/>
    </w:p>
    <w:p w:rsidR="00156249" w:rsidRPr="00FB319D" w:rsidRDefault="00156249" w:rsidP="000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BA2" w:rsidRPr="00FB319D" w:rsidRDefault="00116BA2" w:rsidP="000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BA2" w:rsidRPr="00FB319D" w:rsidRDefault="00116BA2" w:rsidP="000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BA2" w:rsidRPr="00FB319D" w:rsidRDefault="00116BA2" w:rsidP="000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BA2" w:rsidRPr="00FB319D" w:rsidRDefault="00116BA2" w:rsidP="00116BA2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FB319D">
        <w:rPr>
          <w:b/>
          <w:bCs/>
          <w:sz w:val="28"/>
          <w:szCs w:val="28"/>
          <w:u w:val="single"/>
        </w:rPr>
        <w:lastRenderedPageBreak/>
        <w:t>РАЗВИТИЕ КОНФЛИКТНОЙ СИТУАЦИИ ВОКРУГ ПЕРЕНОСА МЕЧЕТИ МЕСТНОЙ РЕЛИГИОЗНОЙ ОРГАНИЗАЦИИ МУСУЛЬМАН «НУР-УСМАН»</w:t>
      </w:r>
    </w:p>
    <w:p w:rsidR="00116BA2" w:rsidRPr="00FB319D" w:rsidRDefault="00116BA2" w:rsidP="00116BA2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B319D">
        <w:rPr>
          <w:rFonts w:ascii="Times New Roman" w:hAnsi="Times New Roman"/>
          <w:sz w:val="28"/>
          <w:szCs w:val="28"/>
        </w:rPr>
        <w:t xml:space="preserve">В связи с протестами вокруг планов строительства Храма Святой Екатеринины со стороны МРОМ «Нур-Усман» возобновились попытки давления на органы исполнительной власти Свердловской области с целью предоставления земельного участка для строительства Соборной мечети </w:t>
      </w:r>
      <w:r w:rsid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в г.Екатеринбурге. Были подготовлены письма в адрес полномочного представителя Президента Российской Федерации в Уральском федеральном округе, Губернатора Свердловской области и администрации г.Екатеринбурга.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18 июня 2019 г. представители «Нур–Усман» записали видеообращение к Президенту Российской Федерации, в котором пожаловались на несправедливое отношение к мусульманской умме </w:t>
      </w:r>
      <w:r w:rsid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в регионе.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После консультаций в аппарате полномочного представителя Президента Российской Федерации в Уральском федеральном округе </w:t>
      </w:r>
      <w:r w:rsid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с участием всех заинтересованных сторон представители «Нур-Усман» согласились продолжить совместные действия по переносу временного культового сооружения с ул.Декабристов (центр города) на площадку </w:t>
      </w:r>
      <w:r w:rsid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по ул.Строителей. 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24 июля 2019 г. депутат Государственной Думы Российской Федерации от партии «ЕДИНАЯ РОССИЯ» Альшевских А.Г. опубликовал на своей странице в </w:t>
      </w:r>
      <w:r w:rsidRPr="00FB319D">
        <w:rPr>
          <w:rFonts w:ascii="Times New Roman" w:hAnsi="Times New Roman"/>
          <w:sz w:val="28"/>
          <w:szCs w:val="28"/>
          <w:lang w:val="en-US"/>
        </w:rPr>
        <w:t>Facebook</w:t>
      </w:r>
      <w:r w:rsidRPr="00FB319D">
        <w:rPr>
          <w:rFonts w:ascii="Times New Roman" w:hAnsi="Times New Roman"/>
          <w:sz w:val="28"/>
          <w:szCs w:val="28"/>
        </w:rPr>
        <w:t xml:space="preserve"> сообщение о том, что участок </w:t>
      </w:r>
      <w:r w:rsid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по ул.Строителей не подходит для строительства подобного объекта </w:t>
      </w:r>
      <w:r w:rsid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и ущемляет права мусульман региона. Позже данное сообщение было тиражировано в региональных СМИ.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26 июля 2019 г. во временном строении МРОМ «Нур-Усман» </w:t>
      </w:r>
      <w:r w:rsid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 xml:space="preserve">по ул.Декабристов проведена сход-молитва «за мечеть». По оценкам организаторов, в мероприятии участвовали 250 человек. После завершения молитвы обсуждалась необходимость строительства Соборной мечети. </w:t>
      </w:r>
    </w:p>
    <w:p w:rsidR="00116BA2" w:rsidRPr="00FB319D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 xml:space="preserve">29 июля 2019 г. с руководителем МРОМ «Нур-Усман» встретилась уполномоченный по правам человека в Свердловской области Мерзлякова Т.Г. В ходе встречи были подтверждены договоренности о переезде </w:t>
      </w:r>
      <w:r w:rsidR="00FB319D">
        <w:rPr>
          <w:rFonts w:ascii="Times New Roman" w:hAnsi="Times New Roman"/>
          <w:sz w:val="28"/>
          <w:szCs w:val="28"/>
        </w:rPr>
        <w:br/>
      </w:r>
      <w:r w:rsidRPr="00FB319D">
        <w:rPr>
          <w:rFonts w:ascii="Times New Roman" w:hAnsi="Times New Roman"/>
          <w:sz w:val="28"/>
          <w:szCs w:val="28"/>
        </w:rPr>
        <w:t>на площадку по ул</w:t>
      </w:r>
      <w:proofErr w:type="gramStart"/>
      <w:r w:rsidRPr="00FB319D">
        <w:rPr>
          <w:rFonts w:ascii="Times New Roman" w:hAnsi="Times New Roman"/>
          <w:sz w:val="28"/>
          <w:szCs w:val="28"/>
        </w:rPr>
        <w:t>.С</w:t>
      </w:r>
      <w:proofErr w:type="gramEnd"/>
      <w:r w:rsidRPr="00FB319D">
        <w:rPr>
          <w:rFonts w:ascii="Times New Roman" w:hAnsi="Times New Roman"/>
          <w:sz w:val="28"/>
          <w:szCs w:val="28"/>
        </w:rPr>
        <w:t xml:space="preserve">троителей в соответствии с «дорожной картой» </w:t>
      </w:r>
    </w:p>
    <w:p w:rsidR="00116BA2" w:rsidRPr="006219CB" w:rsidRDefault="00116BA2" w:rsidP="00116B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19D">
        <w:rPr>
          <w:rFonts w:ascii="Times New Roman" w:hAnsi="Times New Roman"/>
          <w:sz w:val="28"/>
          <w:szCs w:val="28"/>
        </w:rPr>
        <w:t>Органы исполнительной власти региона оказывают все необходимое содействие переезду организации. Компания УГМК ведет подготовку площадки по ул</w:t>
      </w:r>
      <w:proofErr w:type="gramStart"/>
      <w:r w:rsidRPr="00FB319D">
        <w:rPr>
          <w:rFonts w:ascii="Times New Roman" w:hAnsi="Times New Roman"/>
          <w:sz w:val="28"/>
          <w:szCs w:val="28"/>
        </w:rPr>
        <w:t>.С</w:t>
      </w:r>
      <w:proofErr w:type="gramEnd"/>
      <w:r w:rsidRPr="00FB319D">
        <w:rPr>
          <w:rFonts w:ascii="Times New Roman" w:hAnsi="Times New Roman"/>
          <w:sz w:val="28"/>
          <w:szCs w:val="28"/>
        </w:rPr>
        <w:t>троителей для возведения будущей мечети.</w:t>
      </w:r>
      <w:r w:rsidR="006219CB">
        <w:rPr>
          <w:rFonts w:ascii="Times New Roman" w:hAnsi="Times New Roman"/>
          <w:sz w:val="28"/>
          <w:szCs w:val="28"/>
        </w:rPr>
        <w:t xml:space="preserve"> По данным органов исполнительной власти Свердловской области, перенос временной мечети на новую  площадку планируется завершить </w:t>
      </w:r>
      <w:r w:rsidR="006219CB" w:rsidRPr="006219CB">
        <w:rPr>
          <w:rFonts w:ascii="Times New Roman" w:hAnsi="Times New Roman"/>
          <w:b/>
          <w:sz w:val="28"/>
          <w:szCs w:val="28"/>
        </w:rPr>
        <w:t xml:space="preserve">до конца октября </w:t>
      </w:r>
      <w:r w:rsidR="006219CB" w:rsidRPr="006219CB">
        <w:rPr>
          <w:rFonts w:ascii="Times New Roman" w:hAnsi="Times New Roman"/>
          <w:b/>
          <w:sz w:val="28"/>
          <w:szCs w:val="28"/>
        </w:rPr>
        <w:br/>
        <w:t>2019 г.</w:t>
      </w:r>
    </w:p>
    <w:sectPr w:rsidR="00116BA2" w:rsidRPr="006219CB" w:rsidSect="00027EEB">
      <w:headerReference w:type="default" r:id="rId7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0E" w:rsidRDefault="0048690E" w:rsidP="00027EEB">
      <w:pPr>
        <w:spacing w:after="0" w:line="240" w:lineRule="auto"/>
      </w:pPr>
      <w:r>
        <w:separator/>
      </w:r>
    </w:p>
  </w:endnote>
  <w:endnote w:type="continuationSeparator" w:id="0">
    <w:p w:rsidR="0048690E" w:rsidRDefault="0048690E" w:rsidP="0002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34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0E" w:rsidRDefault="0048690E" w:rsidP="00027EEB">
      <w:pPr>
        <w:spacing w:after="0" w:line="240" w:lineRule="auto"/>
      </w:pPr>
      <w:r>
        <w:separator/>
      </w:r>
    </w:p>
  </w:footnote>
  <w:footnote w:type="continuationSeparator" w:id="0">
    <w:p w:rsidR="0048690E" w:rsidRDefault="0048690E" w:rsidP="0002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2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6249" w:rsidRPr="00BA1E9A" w:rsidRDefault="008A5607">
        <w:pPr>
          <w:pStyle w:val="a5"/>
          <w:jc w:val="center"/>
          <w:rPr>
            <w:rFonts w:ascii="Times New Roman" w:hAnsi="Times New Roman" w:cs="Times New Roman"/>
          </w:rPr>
        </w:pPr>
        <w:r w:rsidRPr="00BA1E9A">
          <w:rPr>
            <w:rFonts w:ascii="Times New Roman" w:hAnsi="Times New Roman" w:cs="Times New Roman"/>
          </w:rPr>
          <w:fldChar w:fldCharType="begin"/>
        </w:r>
        <w:r w:rsidR="00156249" w:rsidRPr="00BA1E9A">
          <w:rPr>
            <w:rFonts w:ascii="Times New Roman" w:hAnsi="Times New Roman" w:cs="Times New Roman"/>
          </w:rPr>
          <w:instrText xml:space="preserve"> PAGE   \* MERGEFORMAT </w:instrText>
        </w:r>
        <w:r w:rsidRPr="00BA1E9A">
          <w:rPr>
            <w:rFonts w:ascii="Times New Roman" w:hAnsi="Times New Roman" w:cs="Times New Roman"/>
          </w:rPr>
          <w:fldChar w:fldCharType="separate"/>
        </w:r>
        <w:r w:rsidR="00767BBF">
          <w:rPr>
            <w:rFonts w:ascii="Times New Roman" w:hAnsi="Times New Roman" w:cs="Times New Roman"/>
            <w:noProof/>
          </w:rPr>
          <w:t>12</w:t>
        </w:r>
        <w:r w:rsidRPr="00BA1E9A">
          <w:rPr>
            <w:rFonts w:ascii="Times New Roman" w:hAnsi="Times New Roman" w:cs="Times New Roman"/>
          </w:rPr>
          <w:fldChar w:fldCharType="end"/>
        </w:r>
      </w:p>
    </w:sdtContent>
  </w:sdt>
  <w:p w:rsidR="00156249" w:rsidRDefault="001562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247"/>
    <w:rsid w:val="00011FAF"/>
    <w:rsid w:val="00027EEB"/>
    <w:rsid w:val="00035837"/>
    <w:rsid w:val="00042A9F"/>
    <w:rsid w:val="00096CB9"/>
    <w:rsid w:val="000C4426"/>
    <w:rsid w:val="00116BA2"/>
    <w:rsid w:val="0014152F"/>
    <w:rsid w:val="00156249"/>
    <w:rsid w:val="00165E5E"/>
    <w:rsid w:val="00174D54"/>
    <w:rsid w:val="00200FDE"/>
    <w:rsid w:val="002B6260"/>
    <w:rsid w:val="002E36CB"/>
    <w:rsid w:val="003314D2"/>
    <w:rsid w:val="00362CB4"/>
    <w:rsid w:val="0039784C"/>
    <w:rsid w:val="003A0992"/>
    <w:rsid w:val="003E310A"/>
    <w:rsid w:val="00413CC1"/>
    <w:rsid w:val="00416E37"/>
    <w:rsid w:val="00455250"/>
    <w:rsid w:val="0048690E"/>
    <w:rsid w:val="00546840"/>
    <w:rsid w:val="005757C0"/>
    <w:rsid w:val="005774DE"/>
    <w:rsid w:val="005F3DD0"/>
    <w:rsid w:val="006062BE"/>
    <w:rsid w:val="006219CB"/>
    <w:rsid w:val="00674C93"/>
    <w:rsid w:val="00677123"/>
    <w:rsid w:val="006B2032"/>
    <w:rsid w:val="006C04B1"/>
    <w:rsid w:val="006D192F"/>
    <w:rsid w:val="006D72B3"/>
    <w:rsid w:val="006E01E6"/>
    <w:rsid w:val="00706A9E"/>
    <w:rsid w:val="00767BBF"/>
    <w:rsid w:val="0077592B"/>
    <w:rsid w:val="007C57BE"/>
    <w:rsid w:val="007D1E62"/>
    <w:rsid w:val="008016CC"/>
    <w:rsid w:val="0081304E"/>
    <w:rsid w:val="00830C54"/>
    <w:rsid w:val="00846E54"/>
    <w:rsid w:val="00866E13"/>
    <w:rsid w:val="00872835"/>
    <w:rsid w:val="00886EC6"/>
    <w:rsid w:val="008A5607"/>
    <w:rsid w:val="008B4F6B"/>
    <w:rsid w:val="008F7E67"/>
    <w:rsid w:val="009210DA"/>
    <w:rsid w:val="009F517F"/>
    <w:rsid w:val="009F58C0"/>
    <w:rsid w:val="00AA07D8"/>
    <w:rsid w:val="00AC72BE"/>
    <w:rsid w:val="00AE15C3"/>
    <w:rsid w:val="00AF0886"/>
    <w:rsid w:val="00B05348"/>
    <w:rsid w:val="00B34656"/>
    <w:rsid w:val="00B93050"/>
    <w:rsid w:val="00BA1E9A"/>
    <w:rsid w:val="00C154A6"/>
    <w:rsid w:val="00C43CB6"/>
    <w:rsid w:val="00C9486A"/>
    <w:rsid w:val="00CB73E2"/>
    <w:rsid w:val="00CD393A"/>
    <w:rsid w:val="00D04971"/>
    <w:rsid w:val="00DA402F"/>
    <w:rsid w:val="00E07816"/>
    <w:rsid w:val="00E5714A"/>
    <w:rsid w:val="00E865D0"/>
    <w:rsid w:val="00EC4A44"/>
    <w:rsid w:val="00EC6E8C"/>
    <w:rsid w:val="00EF3416"/>
    <w:rsid w:val="00EF54D9"/>
    <w:rsid w:val="00F63247"/>
    <w:rsid w:val="00F758F2"/>
    <w:rsid w:val="00F81DE9"/>
    <w:rsid w:val="00FB319D"/>
    <w:rsid w:val="00FB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Мой Заголовок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4"/>
    <w:locked/>
    <w:rsid w:val="005774DE"/>
    <w:rPr>
      <w:color w:val="000000"/>
    </w:rPr>
  </w:style>
  <w:style w:type="paragraph" w:styleId="a4">
    <w:name w:val="Body Text Indent"/>
    <w:aliases w:val="Основной текст 1,Мой Заголовок 1,Нумерованный список !!,Надин стиль,Основной текст с отступом Знак Знак,Основной текст с отступом Знак Знак Знак"/>
    <w:basedOn w:val="a"/>
    <w:link w:val="a3"/>
    <w:qFormat/>
    <w:rsid w:val="005774DE"/>
    <w:pPr>
      <w:spacing w:after="0" w:line="240" w:lineRule="auto"/>
      <w:ind w:firstLine="720"/>
      <w:jc w:val="both"/>
    </w:pPr>
    <w:rPr>
      <w:color w:val="000000"/>
    </w:rPr>
  </w:style>
  <w:style w:type="character" w:customStyle="1" w:styleId="1">
    <w:name w:val="Основной текст с отступом Знак1"/>
    <w:basedOn w:val="a0"/>
    <w:uiPriority w:val="99"/>
    <w:semiHidden/>
    <w:rsid w:val="005774DE"/>
  </w:style>
  <w:style w:type="paragraph" w:customStyle="1" w:styleId="ConsPlusNormal">
    <w:name w:val="ConsPlusNormal"/>
    <w:rsid w:val="00362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02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EEB"/>
  </w:style>
  <w:style w:type="paragraph" w:styleId="a7">
    <w:name w:val="footer"/>
    <w:basedOn w:val="a"/>
    <w:link w:val="a8"/>
    <w:uiPriority w:val="99"/>
    <w:semiHidden/>
    <w:unhideWhenUsed/>
    <w:rsid w:val="0002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7EEB"/>
  </w:style>
  <w:style w:type="paragraph" w:customStyle="1" w:styleId="10">
    <w:name w:val="Обычный1"/>
    <w:rsid w:val="00FB5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B5B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5B34"/>
    <w:rPr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16B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4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6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Мой Заголовок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4"/>
    <w:locked/>
    <w:rsid w:val="005774DE"/>
    <w:rPr>
      <w:color w:val="000000"/>
    </w:rPr>
  </w:style>
  <w:style w:type="paragraph" w:styleId="a4">
    <w:name w:val="Body Text Indent"/>
    <w:aliases w:val="Основной текст 1,Мой Заголовок 1,Нумерованный список !!,Надин стиль,Основной текст с отступом Знак Знак,Основной текст с отступом Знак Знак Знак"/>
    <w:basedOn w:val="a"/>
    <w:link w:val="a3"/>
    <w:qFormat/>
    <w:rsid w:val="005774DE"/>
    <w:pPr>
      <w:spacing w:after="0" w:line="240" w:lineRule="auto"/>
      <w:ind w:firstLine="720"/>
      <w:jc w:val="both"/>
    </w:pPr>
    <w:rPr>
      <w:color w:val="000000"/>
    </w:rPr>
  </w:style>
  <w:style w:type="character" w:customStyle="1" w:styleId="1">
    <w:name w:val="Основной текст с отступом Знак1"/>
    <w:basedOn w:val="a0"/>
    <w:uiPriority w:val="99"/>
    <w:semiHidden/>
    <w:rsid w:val="005774DE"/>
  </w:style>
  <w:style w:type="paragraph" w:customStyle="1" w:styleId="ConsPlusNormal">
    <w:name w:val="ConsPlusNormal"/>
    <w:rsid w:val="00362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02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EEB"/>
  </w:style>
  <w:style w:type="paragraph" w:styleId="a7">
    <w:name w:val="footer"/>
    <w:basedOn w:val="a"/>
    <w:link w:val="a8"/>
    <w:uiPriority w:val="99"/>
    <w:semiHidden/>
    <w:unhideWhenUsed/>
    <w:rsid w:val="0002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7EEB"/>
  </w:style>
  <w:style w:type="paragraph" w:customStyle="1" w:styleId="10">
    <w:name w:val="Обычный1"/>
    <w:rsid w:val="00FB5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B5B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5B34"/>
    <w:rPr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16B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4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6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5AB64-92BF-4824-9DEE-E2627579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gorfinkel</dc:creator>
  <cp:lastModifiedBy>HohlovAV</cp:lastModifiedBy>
  <cp:revision>4</cp:revision>
  <cp:lastPrinted>2019-10-09T08:50:00Z</cp:lastPrinted>
  <dcterms:created xsi:type="dcterms:W3CDTF">2019-10-09T12:38:00Z</dcterms:created>
  <dcterms:modified xsi:type="dcterms:W3CDTF">2019-10-09T12:49:00Z</dcterms:modified>
</cp:coreProperties>
</file>